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CFDA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仿宋" w:hAnsi="仿宋" w:eastAsia="仿宋" w:cs="仿宋"/>
          <w:sz w:val="30"/>
          <w:szCs w:val="30"/>
          <w:highlight w:val="none"/>
          <w:lang w:val="en-US" w:eastAsia="zh-CN"/>
        </w:rPr>
      </w:pPr>
      <w:bookmarkStart w:id="0" w:name="_GoBack"/>
      <w:r>
        <w:rPr>
          <w:rFonts w:hint="eastAsia" w:ascii="仿宋" w:hAnsi="仿宋" w:eastAsia="仿宋" w:cs="仿宋"/>
          <w:sz w:val="30"/>
          <w:szCs w:val="30"/>
          <w:highlight w:val="none"/>
          <w:lang w:val="en-US" w:eastAsia="zh-CN"/>
        </w:rPr>
        <w:t>控制价：8万元。</w:t>
      </w:r>
    </w:p>
    <w:p w14:paraId="3827C6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default" w:ascii="仿宋" w:hAnsi="仿宋" w:eastAsia="仿宋" w:cs="仿宋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t>本项目</w:t>
      </w:r>
      <w:r>
        <w:rPr>
          <w:rFonts w:hint="eastAsia" w:ascii="仿宋" w:hAnsi="仿宋" w:eastAsia="仿宋" w:cs="仿宋"/>
          <w:sz w:val="30"/>
          <w:szCs w:val="30"/>
          <w:highlight w:val="none"/>
          <w:lang w:val="en-US" w:eastAsia="zh-CN"/>
        </w:rPr>
        <w:t>健康科普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>出版</w:t>
      </w:r>
      <w:r>
        <w:rPr>
          <w:rFonts w:hint="eastAsia" w:ascii="仿宋" w:hAnsi="仿宋" w:eastAsia="仿宋" w:cs="仿宋"/>
          <w:sz w:val="30"/>
          <w:szCs w:val="30"/>
          <w:highlight w:val="none"/>
          <w:lang w:val="en-US" w:eastAsia="zh-CN"/>
        </w:rPr>
        <w:t>物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>制作</w:t>
      </w:r>
      <w:r>
        <w:rPr>
          <w:rFonts w:hint="eastAsia" w:ascii="仿宋" w:hAnsi="仿宋" w:eastAsia="仿宋" w:cs="仿宋"/>
          <w:sz w:val="30"/>
          <w:szCs w:val="30"/>
          <w:highlight w:val="none"/>
          <w:lang w:eastAsia="zh-CN"/>
        </w:rPr>
        <w:t>。</w:t>
      </w:r>
      <w:r>
        <w:rPr>
          <w:rFonts w:hint="default" w:ascii="仿宋" w:hAnsi="仿宋" w:eastAsia="仿宋" w:cs="仿宋"/>
          <w:sz w:val="30"/>
          <w:szCs w:val="30"/>
          <w:highlight w:val="none"/>
          <w:lang w:val="en-US" w:eastAsia="zh-CN"/>
        </w:rPr>
        <w:t>图书围绕女性全生命周期健康科普为核心，以人生成长轨迹为线索，立足不同年龄段生理特点、健康需求与成长困惑，以温暖、易懂的语言呈现健康知识。</w:t>
      </w:r>
    </w:p>
    <w:p w14:paraId="367395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出版技术及精装质量标准</w:t>
      </w:r>
    </w:p>
    <w:p w14:paraId="0739D7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>（1）成品：17*24cm；</w:t>
      </w:r>
    </w:p>
    <w:p w14:paraId="3AA00C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>（2）数量：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225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>本；</w:t>
      </w:r>
    </w:p>
    <w:p w14:paraId="576391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>（3）封面：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300克特种纸印刷，可含烫金、uv亮光工艺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eastAsia="zh-CN"/>
        </w:rPr>
        <w:t>，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彩色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>印刷；</w:t>
      </w:r>
    </w:p>
    <w:p w14:paraId="614F94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>（4）内芯：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80克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>本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白双胶纸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>；</w:t>
      </w:r>
    </w:p>
    <w:p w14:paraId="110B26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>（5）装订：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胶订平装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eastAsia="zh-CN"/>
        </w:rPr>
        <w:t>，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>塑封；</w:t>
      </w:r>
    </w:p>
    <w:p w14:paraId="15D308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>项目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要求</w:t>
      </w:r>
    </w:p>
    <w:p w14:paraId="077B4C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default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>1.版权归采购人所有；</w:t>
      </w:r>
    </w:p>
    <w:p w14:paraId="53A048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>2.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严格执行国家图书出版规范、排版规范、标点规范；</w:t>
      </w:r>
    </w:p>
    <w:p w14:paraId="590F4D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>3.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封面原创设计，提供多版方案供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>采购人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选定；</w:t>
      </w:r>
    </w:p>
    <w:p w14:paraId="3D924F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>4.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>全流程负责：选题申报、编辑加工</w:t>
      </w:r>
      <w:r>
        <w:rPr>
          <w:rFonts w:hint="eastAsia" w:ascii="仿宋" w:hAnsi="仿宋" w:eastAsia="仿宋" w:cs="仿宋"/>
          <w:sz w:val="30"/>
          <w:szCs w:val="30"/>
          <w:highlight w:val="none"/>
          <w:lang w:eastAsia="zh-CN"/>
        </w:rPr>
        <w:t>，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三审三校到位，差错率符合国家出版标准；</w:t>
      </w:r>
    </w:p>
    <w:p w14:paraId="1DC42D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  <w:lang w:eastAsia="zh-CN"/>
        </w:rPr>
      </w:pPr>
      <w:r>
        <w:rPr>
          <w:rFonts w:hint="eastAsia" w:ascii="仿宋" w:hAnsi="仿宋" w:eastAsia="仿宋" w:cs="仿宋"/>
          <w:sz w:val="30"/>
          <w:szCs w:val="30"/>
          <w:highlight w:val="none"/>
          <w:lang w:val="en-US" w:eastAsia="zh-CN"/>
        </w:rPr>
        <w:t>5.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>配合</w:t>
      </w:r>
      <w:r>
        <w:rPr>
          <w:rFonts w:hint="eastAsia" w:ascii="仿宋" w:hAnsi="仿宋" w:eastAsia="仿宋" w:cs="仿宋"/>
          <w:sz w:val="30"/>
          <w:szCs w:val="30"/>
          <w:highlight w:val="none"/>
          <w:lang w:val="en-US" w:eastAsia="zh-CN"/>
        </w:rPr>
        <w:t>采购人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>修改稿件、按时进度节点交付</w:t>
      </w:r>
      <w:r>
        <w:rPr>
          <w:rFonts w:hint="eastAsia" w:ascii="仿宋" w:hAnsi="仿宋" w:eastAsia="仿宋" w:cs="仿宋"/>
          <w:sz w:val="30"/>
          <w:szCs w:val="30"/>
          <w:highlight w:val="none"/>
          <w:lang w:eastAsia="zh-CN"/>
        </w:rPr>
        <w:t>；</w:t>
      </w:r>
    </w:p>
    <w:p w14:paraId="0DAD69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>6.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具备正规ISBN书号、CIP备案可查；</w:t>
      </w:r>
    </w:p>
    <w:p w14:paraId="3230B6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>7.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交付样书及约定数量成品、出版证明、发票等资料齐全；</w:t>
      </w:r>
    </w:p>
    <w:p w14:paraId="22CFB4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highlight w:val="none"/>
          <w:lang w:val="en-US" w:eastAsia="zh-CN"/>
        </w:rPr>
        <w:t>8.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>印刷、装订、成品送货到指定地点</w:t>
      </w:r>
      <w:r>
        <w:rPr>
          <w:rFonts w:hint="eastAsia" w:ascii="仿宋" w:hAnsi="仿宋" w:eastAsia="仿宋" w:cs="仿宋"/>
          <w:sz w:val="30"/>
          <w:szCs w:val="30"/>
          <w:highlight w:val="none"/>
          <w:lang w:eastAsia="zh-CN"/>
        </w:rPr>
        <w:t>。</w:t>
      </w:r>
    </w:p>
    <w:bookmarkEnd w:id="0"/>
    <w:sectPr>
      <w:pgSz w:w="11906" w:h="16838"/>
      <w:pgMar w:top="1440" w:right="1633" w:bottom="1440" w:left="163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5149C8"/>
    <w:rsid w:val="0D094A07"/>
    <w:rsid w:val="16CC5137"/>
    <w:rsid w:val="2599190E"/>
    <w:rsid w:val="281F281F"/>
    <w:rsid w:val="32690470"/>
    <w:rsid w:val="37DE1A93"/>
    <w:rsid w:val="3E483C21"/>
    <w:rsid w:val="41D25BC6"/>
    <w:rsid w:val="468930A9"/>
    <w:rsid w:val="60392C69"/>
    <w:rsid w:val="60FE68E0"/>
    <w:rsid w:val="613D5C53"/>
    <w:rsid w:val="668D2F14"/>
    <w:rsid w:val="6CC23F8C"/>
    <w:rsid w:val="6DC95F48"/>
    <w:rsid w:val="6E74182A"/>
    <w:rsid w:val="74795B53"/>
    <w:rsid w:val="764C7A4B"/>
    <w:rsid w:val="780F3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455</Words>
  <Characters>481</Characters>
  <Lines>0</Lines>
  <Paragraphs>0</Paragraphs>
  <TotalTime>21</TotalTime>
  <ScaleCrop>false</ScaleCrop>
  <LinksUpToDate>false</LinksUpToDate>
  <CharactersWithSpaces>481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2026-06-22T01:28:00Z</dcterms:created>
  <dc:creator>Administrator</dc:creator>
  <cp:lastModifiedBy>pH</cp:lastModifiedBy>
  <dcterms:modified xsi:type="dcterms:W3CDTF">2026-07-16T08:39:36Z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eyJoZGlkIjoiY2YzNGVlNGUwNzBmYTNlMjlhYTcxZWJlYzAzMmI4ODgiLCJ1c2VySWQiOiIxMjE3NTg2MjUwIn0=</vt:lpwstr>
  </property>
  <property fmtid="{D5CDD505-2E9C-101B-9397-08002B2CF9AE}" pid="4" name="ICV">
    <vt:lpwstr>A36E5E876B004398A94F6BC561C8AB64_13</vt:lpwstr>
  </property>
</Properties>
</file>