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60"/>
          <w:sz w:val="74"/>
        </w:rPr>
      </w:pPr>
    </w:p>
    <w:p>
      <w:pPr>
        <w:jc w:val="center"/>
        <w:rPr>
          <w:rFonts w:hint="eastAsia" w:ascii="方正小标宋简体" w:eastAsia="方正小标宋简体"/>
          <w:spacing w:val="60"/>
          <w:sz w:val="74"/>
        </w:rPr>
      </w:pPr>
    </w:p>
    <w:p>
      <w:pPr>
        <w:jc w:val="center"/>
        <w:rPr>
          <w:rFonts w:ascii="方正小标宋简体" w:eastAsia="方正小标宋简体"/>
          <w:spacing w:val="60"/>
          <w:sz w:val="74"/>
        </w:rPr>
      </w:pPr>
      <w:bookmarkStart w:id="0" w:name="_GoBack"/>
      <w:bookmarkEnd w:id="0"/>
      <w:r>
        <w:rPr>
          <w:rFonts w:hint="eastAsia" w:ascii="方正小标宋简体" w:eastAsia="方正小标宋简体"/>
          <w:spacing w:val="60"/>
          <w:sz w:val="74"/>
        </w:rPr>
        <w:t>2020年度</w:t>
      </w:r>
    </w:p>
    <w:p>
      <w:pPr>
        <w:jc w:val="center"/>
        <w:rPr>
          <w:rFonts w:hint="eastAsia" w:ascii="方正小标宋简体" w:eastAsia="方正小标宋简体"/>
          <w:spacing w:val="60"/>
          <w:sz w:val="74"/>
          <w:lang w:eastAsia="zh-CN"/>
        </w:rPr>
      </w:pPr>
      <w:r>
        <w:rPr>
          <w:rFonts w:hint="eastAsia" w:ascii="方正小标宋简体" w:eastAsia="方正小标宋简体"/>
          <w:spacing w:val="60"/>
          <w:sz w:val="74"/>
          <w:lang w:eastAsia="zh-CN"/>
        </w:rPr>
        <w:t>市医学科学研究所</w:t>
      </w:r>
    </w:p>
    <w:p>
      <w:pPr>
        <w:jc w:val="center"/>
        <w:rPr>
          <w:rFonts w:ascii="方正小标宋简体" w:eastAsia="方正小标宋简体"/>
          <w:spacing w:val="60"/>
          <w:sz w:val="74"/>
        </w:rPr>
      </w:pPr>
      <w:r>
        <w:rPr>
          <w:rFonts w:hint="eastAsia" w:ascii="方正小标宋简体" w:eastAsia="方正小标宋简体"/>
          <w:spacing w:val="60"/>
          <w:sz w:val="74"/>
        </w:rPr>
        <w:t>部门决算</w:t>
      </w:r>
    </w:p>
    <w:p>
      <w:pPr>
        <w:jc w:val="center"/>
        <w:rPr>
          <w:rFonts w:ascii="楷体_GB2312" w:eastAsia="楷体_GB2312"/>
          <w:b/>
          <w:sz w:val="42"/>
        </w:rPr>
      </w:pPr>
    </w:p>
    <w:p>
      <w:pPr>
        <w:jc w:val="center"/>
        <w:rPr>
          <w:rFonts w:ascii="楷体_GB2312" w:eastAsia="楷体_GB2312"/>
          <w:b/>
          <w:sz w:val="4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hint="eastAsia" w:ascii="方正小标宋简体" w:eastAsia="方正小标宋简体"/>
          <w:sz w:val="44"/>
          <w:szCs w:val="44"/>
        </w:rPr>
      </w:pPr>
    </w:p>
    <w:p>
      <w:pPr>
        <w:spacing w:afterLines="50" w:line="580" w:lineRule="exact"/>
        <w:jc w:val="center"/>
        <w:rPr>
          <w:rFonts w:hint="eastAsia" w:ascii="方正小标宋简体" w:eastAsia="方正小标宋简体"/>
          <w:sz w:val="44"/>
          <w:szCs w:val="44"/>
        </w:rPr>
      </w:pPr>
    </w:p>
    <w:p>
      <w:pPr>
        <w:spacing w:afterLines="50" w:line="58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80" w:lineRule="exact"/>
        <w:ind w:firstLine="296" w:firstLineChars="100"/>
        <w:rPr>
          <w:rFonts w:ascii="黑体" w:hAnsi="黑体" w:eastAsia="黑体"/>
          <w:sz w:val="30"/>
          <w:szCs w:val="30"/>
        </w:rPr>
      </w:pPr>
      <w:r>
        <w:rPr>
          <w:rFonts w:hint="eastAsia" w:ascii="黑体" w:hAnsi="黑体" w:eastAsia="黑体"/>
          <w:sz w:val="30"/>
          <w:szCs w:val="30"/>
        </w:rPr>
        <w:t>第一部分  部门概况</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一、部门职责</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二、机构设置</w:t>
      </w:r>
    </w:p>
    <w:p>
      <w:pPr>
        <w:spacing w:line="580" w:lineRule="exact"/>
        <w:ind w:firstLine="296" w:firstLineChars="100"/>
        <w:rPr>
          <w:rFonts w:ascii="黑体" w:hAnsi="黑体" w:eastAsia="黑体"/>
          <w:sz w:val="30"/>
          <w:szCs w:val="30"/>
        </w:rPr>
      </w:pPr>
      <w:r>
        <w:rPr>
          <w:rFonts w:hint="eastAsia" w:ascii="黑体" w:hAnsi="黑体" w:eastAsia="黑体"/>
          <w:sz w:val="30"/>
          <w:szCs w:val="30"/>
        </w:rPr>
        <w:t>第二部分  2020年度部门决算表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一、收入支出决算总表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二、收入决算表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三、支出决算表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四、财政拨款收入支出决算总表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五、一般公共预算财政拨款支出决算表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六、一般公共预算财政拨款基本支出决算表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七、一般公共预算财政拨款“三公”经费支出决算表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八、政府性基金预算财政拨款收入支出决算表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九、国有资本经营预算财政拨款收入支出决算表</w:t>
      </w:r>
    </w:p>
    <w:p>
      <w:pPr>
        <w:spacing w:line="580" w:lineRule="exact"/>
        <w:ind w:firstLine="296" w:firstLineChars="100"/>
        <w:rPr>
          <w:rFonts w:ascii="黑体" w:hAnsi="黑体" w:eastAsia="黑体"/>
          <w:sz w:val="30"/>
          <w:szCs w:val="30"/>
        </w:rPr>
      </w:pPr>
      <w:r>
        <w:rPr>
          <w:rFonts w:hint="eastAsia" w:ascii="黑体" w:hAnsi="黑体" w:eastAsia="黑体"/>
          <w:sz w:val="30"/>
          <w:szCs w:val="30"/>
        </w:rPr>
        <w:t>第三部分  2020年度部门决算情况说明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一、收入支出决算总体情况说明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二、收入决算情况说明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三、支出决算情况说明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四、财政拨款收入支出决算总体情况说明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五、一般公共预算财政拨款支出决算情况说明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六、一般公共预算财政拨款基本支出决算情况说明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七、一般公共预算财政拨款“三公”经费支出决算情况说明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八、政府性基金预算财政拨款收入支出决算情况说明</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九、国有资本经营预算财政拨款收入支出决算表</w:t>
      </w:r>
    </w:p>
    <w:p>
      <w:pPr>
        <w:spacing w:line="580" w:lineRule="exact"/>
        <w:ind w:firstLine="592" w:firstLineChars="200"/>
        <w:rPr>
          <w:rFonts w:ascii="仿宋_GB2312" w:eastAsia="仿宋_GB2312"/>
          <w:sz w:val="30"/>
          <w:szCs w:val="30"/>
        </w:rPr>
      </w:pPr>
      <w:r>
        <w:rPr>
          <w:rFonts w:hint="eastAsia" w:ascii="仿宋_GB2312" w:eastAsia="仿宋_GB2312"/>
          <w:sz w:val="30"/>
          <w:szCs w:val="30"/>
        </w:rPr>
        <w:t>十、重要事项情况说明</w:t>
      </w:r>
    </w:p>
    <w:p>
      <w:pPr>
        <w:spacing w:line="580" w:lineRule="exact"/>
        <w:ind w:firstLine="296" w:firstLineChars="100"/>
        <w:rPr>
          <w:rFonts w:ascii="黑体" w:hAnsi="黑体" w:eastAsia="黑体"/>
          <w:sz w:val="30"/>
          <w:szCs w:val="30"/>
        </w:rPr>
      </w:pPr>
      <w:r>
        <w:rPr>
          <w:rFonts w:hint="eastAsia" w:ascii="黑体" w:hAnsi="黑体" w:eastAsia="黑体"/>
          <w:sz w:val="30"/>
          <w:szCs w:val="30"/>
        </w:rPr>
        <w:t>第四部分  名词解释</w:t>
      </w:r>
    </w:p>
    <w:p>
      <w:pPr>
        <w:spacing w:line="580" w:lineRule="exact"/>
        <w:ind w:firstLine="296" w:firstLineChars="100"/>
        <w:rPr>
          <w:rFonts w:ascii="黑体" w:hAnsi="黑体" w:eastAsia="黑体"/>
          <w:sz w:val="30"/>
          <w:szCs w:val="30"/>
        </w:rPr>
      </w:pPr>
      <w:r>
        <w:rPr>
          <w:rFonts w:hint="eastAsia" w:ascii="黑体" w:hAnsi="黑体" w:eastAsia="黑体"/>
          <w:sz w:val="30"/>
          <w:szCs w:val="30"/>
        </w:rPr>
        <w:t xml:space="preserve">第五部分  附件 </w:t>
      </w:r>
    </w:p>
    <w:p>
      <w:pPr>
        <w:spacing w:line="580" w:lineRule="exact"/>
        <w:ind w:firstLine="296" w:firstLineChars="100"/>
        <w:rPr>
          <w:rFonts w:ascii="黑体" w:hAnsi="黑体" w:eastAsia="黑体"/>
          <w:sz w:val="30"/>
          <w:szCs w:val="30"/>
        </w:rPr>
      </w:pPr>
      <w:r>
        <w:rPr>
          <w:rFonts w:hint="eastAsia" w:ascii="黑体" w:hAnsi="黑体" w:eastAsia="黑体"/>
          <w:sz w:val="30"/>
          <w:szCs w:val="30"/>
        </w:rPr>
        <w:t xml:space="preserve"> </w:t>
      </w: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hint="eastAsia" w:ascii="方正小标宋简体" w:eastAsia="方正小标宋简体"/>
          <w:spacing w:val="60"/>
          <w:sz w:val="48"/>
        </w:rPr>
      </w:pPr>
      <w:r>
        <w:rPr>
          <w:rFonts w:hint="eastAsia" w:ascii="方正小标宋简体" w:eastAsia="方正小标宋简体"/>
          <w:spacing w:val="60"/>
          <w:sz w:val="48"/>
        </w:rPr>
        <w:t>部门概况</w:t>
      </w:r>
    </w:p>
    <w:p>
      <w:pPr>
        <w:numPr>
          <w:numId w:val="0"/>
        </w:numPr>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部门职责</w:t>
      </w:r>
    </w:p>
    <w:p>
      <w:pPr>
        <w:keepNext w:val="0"/>
        <w:keepLines w:val="0"/>
        <w:widowControl/>
        <w:suppressLineNumbers w:val="0"/>
        <w:ind w:firstLine="632"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开展临床医学研究，促进卫生事业发展。</w:t>
      </w:r>
    </w:p>
    <w:p>
      <w:pPr>
        <w:rPr>
          <w:rFonts w:hint="eastAsia" w:ascii="仿宋" w:hAnsi="仿宋" w:eastAsia="仿宋" w:cs="仿宋"/>
          <w:color w:val="000000"/>
          <w:kern w:val="0"/>
          <w:sz w:val="32"/>
          <w:szCs w:val="32"/>
          <w:lang w:val="en-US" w:eastAsia="zh-CN" w:bidi="ar"/>
        </w:rPr>
      </w:pPr>
      <w:r>
        <w:rPr>
          <w:rFonts w:hint="eastAsia" w:ascii="黑体" w:hAnsi="黑体" w:eastAsia="黑体"/>
          <w:sz w:val="32"/>
          <w:szCs w:val="32"/>
        </w:rPr>
        <w:t>二、机构设置</w:t>
      </w:r>
    </w:p>
    <w:p>
      <w:pPr>
        <w:ind w:firstLine="592" w:firstLineChars="200"/>
        <w:rPr>
          <w:rFonts w:hint="eastAsia" w:ascii="仿宋_GB2312" w:eastAsia="仿宋_GB2312"/>
          <w:sz w:val="32"/>
          <w:szCs w:val="32"/>
          <w:lang w:eastAsia="zh-CN"/>
        </w:rPr>
      </w:pPr>
      <w:r>
        <w:rPr>
          <w:rFonts w:ascii="仿宋" w:hAnsi="仿宋" w:eastAsia="仿宋" w:cs="仿宋"/>
          <w:color w:val="000000"/>
          <w:kern w:val="0"/>
          <w:sz w:val="30"/>
          <w:szCs w:val="30"/>
          <w:lang w:val="en-US" w:eastAsia="zh-CN" w:bidi="ar"/>
        </w:rPr>
        <w:t xml:space="preserve">根据组织人事部门批准，我单位内设职能科室有：办公室、财务室 </w:t>
      </w:r>
      <w:r>
        <w:rPr>
          <w:rFonts w:hint="eastAsia" w:ascii="仿宋" w:hAnsi="仿宋" w:eastAsia="仿宋" w:cs="仿宋"/>
          <w:color w:val="000000"/>
          <w:kern w:val="0"/>
          <w:sz w:val="30"/>
          <w:szCs w:val="30"/>
          <w:lang w:val="en-US" w:eastAsia="zh-CN" w:bidi="ar"/>
        </w:rPr>
        <w:t>。济宁市医学科学研究所部门决算包括：济宁市医学科学研究所本级。 纳入</w:t>
      </w:r>
      <w:r>
        <w:rPr>
          <w:rFonts w:hint="eastAsia" w:ascii="仿宋_GB2312" w:eastAsia="仿宋_GB2312"/>
          <w:sz w:val="32"/>
          <w:szCs w:val="32"/>
        </w:rPr>
        <w:t>2020年度部门决算编制范围的预算</w:t>
      </w:r>
      <w:r>
        <w:rPr>
          <w:rFonts w:hint="eastAsia" w:ascii="仿宋_GB2312" w:eastAsia="仿宋_GB2312"/>
          <w:sz w:val="32"/>
          <w:szCs w:val="32"/>
          <w:lang w:eastAsia="zh-CN"/>
        </w:rPr>
        <w:t>二级</w:t>
      </w:r>
      <w:r>
        <w:rPr>
          <w:rFonts w:hint="eastAsia" w:ascii="仿宋_GB2312" w:eastAsia="仿宋_GB2312"/>
          <w:sz w:val="32"/>
          <w:szCs w:val="32"/>
        </w:rPr>
        <w:t>单位</w:t>
      </w:r>
      <w:r>
        <w:rPr>
          <w:rFonts w:hint="eastAsia" w:ascii="仿宋_GB2312" w:eastAsia="仿宋_GB2312"/>
          <w:sz w:val="32"/>
          <w:szCs w:val="32"/>
          <w:lang w:val="en-US" w:eastAsia="zh-CN"/>
        </w:rPr>
        <w:t>0</w:t>
      </w:r>
      <w:r>
        <w:rPr>
          <w:rFonts w:hint="eastAsia" w:ascii="仿宋_GB2312" w:eastAsia="仿宋_GB2312"/>
          <w:sz w:val="32"/>
          <w:szCs w:val="32"/>
        </w:rPr>
        <w:t>个</w:t>
      </w:r>
      <w:r>
        <w:rPr>
          <w:rFonts w:hint="eastAsia" w:ascii="仿宋_GB2312" w:eastAsia="仿宋_GB2312"/>
          <w:sz w:val="32"/>
          <w:szCs w:val="32"/>
          <w:lang w:eastAsia="zh-CN"/>
        </w:rPr>
        <w:t>。</w:t>
      </w:r>
    </w:p>
    <w:p>
      <w:pPr>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2"/>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2020年度部门决算</w:t>
      </w:r>
    </w:p>
    <w:p>
      <w:pPr>
        <w:ind w:firstLine="2616" w:firstLineChars="600"/>
        <w:jc w:val="both"/>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2879"/>
        <w:gridCol w:w="714"/>
        <w:gridCol w:w="1017"/>
        <w:gridCol w:w="2229"/>
        <w:gridCol w:w="714"/>
        <w:gridCol w:w="1266"/>
      </w:tblGrid>
      <w:tr>
        <w:tblPrEx>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222.92</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（按功能科目）</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222.92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三、国有资本经营预算收入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0.12</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223.04</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222.92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0.12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6.84</w:t>
            </w: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6.84</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229.88</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229.88</w:t>
            </w:r>
          </w:p>
        </w:tc>
      </w:tr>
    </w:tbl>
    <w:p>
      <w:pPr>
        <w:ind w:firstLine="88" w:firstLineChars="50"/>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r>
        <w:rPr>
          <w:rFonts w:hint="eastAsia" w:ascii="仿宋_GB2312" w:hAnsi="宋体" w:eastAsia="仿宋_GB2312"/>
          <w:sz w:val="18"/>
          <w:szCs w:val="18"/>
        </w:rPr>
        <w:t>注：本表反映部门本年度的总收支和年末结转结余</w:t>
      </w: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296"/>
        <w:gridCol w:w="110"/>
        <w:gridCol w:w="1407"/>
        <w:gridCol w:w="1517"/>
        <w:gridCol w:w="1517"/>
        <w:gridCol w:w="1517"/>
        <w:gridCol w:w="1517"/>
        <w:gridCol w:w="1517"/>
        <w:gridCol w:w="1517"/>
        <w:gridCol w:w="1518"/>
      </w:tblGrid>
      <w:tr>
        <w:tblPrEx>
          <w:tblCellMar>
            <w:top w:w="0" w:type="dxa"/>
            <w:left w:w="108" w:type="dxa"/>
            <w:bottom w:w="0" w:type="dxa"/>
            <w:right w:w="108" w:type="dxa"/>
          </w:tblCellMar>
        </w:tblPrEx>
        <w:trPr>
          <w:trHeight w:val="458"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本年收入合计</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r>
              <w:rPr>
                <w:rFonts w:hint="eastAsia" w:ascii="仿宋_GB2312" w:hAnsi="宋体" w:eastAsia="仿宋_GB2312" w:cs="宋体"/>
                <w:kern w:val="0"/>
                <w:sz w:val="22"/>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 xml:space="preserve">附属单位    </w:t>
            </w:r>
          </w:p>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其他收入</w:t>
            </w:r>
          </w:p>
        </w:tc>
      </w:tr>
      <w:tr>
        <w:tblPrEx>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223.04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222.92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0.12</w:t>
            </w:r>
          </w:p>
        </w:tc>
      </w:tr>
      <w:tr>
        <w:tblPrEx>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p>
        </w:tc>
        <w:tc>
          <w:tcPr>
            <w:tcW w:w="1517" w:type="dxa"/>
            <w:gridSpan w:val="2"/>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注：本表反映部门本年度取得的各项收入情况。</w:t>
      </w: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344"/>
        <w:gridCol w:w="57"/>
        <w:gridCol w:w="1401"/>
        <w:gridCol w:w="1762"/>
        <w:gridCol w:w="1763"/>
        <w:gridCol w:w="1763"/>
        <w:gridCol w:w="1762"/>
        <w:gridCol w:w="1763"/>
        <w:gridCol w:w="1763"/>
      </w:tblGrid>
      <w:tr>
        <w:tblPrEx>
          <w:tblCellMar>
            <w:top w:w="0" w:type="dxa"/>
            <w:left w:w="108" w:type="dxa"/>
            <w:bottom w:w="0" w:type="dxa"/>
            <w:right w:w="108" w:type="dxa"/>
          </w:tblCellMar>
        </w:tblPrEx>
        <w:trPr>
          <w:trHeight w:val="458"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本年支出合计</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上缴上级支出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经营支出    </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对附属单位</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补助支出</w:t>
            </w:r>
          </w:p>
        </w:tc>
      </w:tr>
      <w:tr>
        <w:tblPrEx>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222.92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222.92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ind w:right="90"/>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注：本表反映部门本年度各项支出情况。</w:t>
      </w:r>
    </w:p>
    <w:p>
      <w:pPr>
        <w:rPr>
          <w:rFonts w:ascii="仿宋_GB2312" w:hAnsi="宋体" w:eastAsia="仿宋_GB2312"/>
          <w:sz w:val="22"/>
        </w:rPr>
        <w:sectPr>
          <w:headerReference r:id="rId3" w:type="default"/>
          <w:footerReference r:id="rId4" w:type="default"/>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                                                                                单位：万元</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222.92</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lang w:eastAsia="zh-CN"/>
              </w:rPr>
              <w:t>九</w:t>
            </w:r>
            <w:r>
              <w:rPr>
                <w:rFonts w:hint="eastAsia" w:ascii="仿宋_GB2312" w:hAnsi="宋体" w:eastAsia="仿宋_GB2312" w:cs="宋体"/>
                <w:kern w:val="0"/>
                <w:sz w:val="22"/>
              </w:rPr>
              <w:t>、</w:t>
            </w:r>
            <w:r>
              <w:rPr>
                <w:rFonts w:hint="eastAsia" w:ascii="仿宋_GB2312" w:hAnsi="宋体" w:eastAsia="仿宋_GB2312" w:cs="宋体"/>
                <w:kern w:val="0"/>
                <w:sz w:val="22"/>
                <w:lang w:eastAsia="zh-CN"/>
              </w:rPr>
              <w:t>卫生健康</w:t>
            </w:r>
            <w:r>
              <w:rPr>
                <w:rFonts w:hint="eastAsia" w:ascii="仿宋_GB2312" w:hAnsi="宋体" w:eastAsia="仿宋_GB2312" w:cs="宋体"/>
                <w:kern w:val="0"/>
                <w:sz w:val="22"/>
              </w:rPr>
              <w:t>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222.92</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222.92</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222.92</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222.92</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222.92</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6.84</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6.84</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6.84</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6.84</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229.76</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229.76</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229.76</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b/>
                <w:bCs/>
                <w:kern w:val="0"/>
                <w:sz w:val="22"/>
              </w:rPr>
            </w:pPr>
            <w:r>
              <w:rPr>
                <w:rFonts w:hint="eastAsia" w:ascii="仿宋_GB2312" w:hAnsi="宋体" w:eastAsia="仿宋_GB2312" w:cs="宋体"/>
                <w:b/>
                <w:bCs/>
                <w:kern w:val="0"/>
                <w:sz w:val="22"/>
              </w:rPr>
              <w:t>　</w:t>
            </w:r>
          </w:p>
        </w:tc>
      </w:tr>
    </w:tbl>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222.92</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222.92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注：本表反映部门本年度一般公共预算财政拨款支出情况。</w:t>
      </w:r>
    </w:p>
    <w:p>
      <w:pPr>
        <w:spacing w:line="400" w:lineRule="exact"/>
        <w:jc w:val="left"/>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widowControl/>
              <w:spacing w:line="300" w:lineRule="exac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203.33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3.92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63.91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0.96</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51.73</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12.56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33.42</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17.88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6.91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1.34</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15.58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15.67</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2.19</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13.48</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2.96</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219.00</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3.92</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W w:w="0" w:type="auto"/>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注：本表反映部门本年度“三公”经费支出预决算情况。其中：预算数为“三公”经费年初预算数，决算数包括当年一般公共预算财政拨款</w:t>
      </w:r>
    </w:p>
    <w:p>
      <w:pPr>
        <w:spacing w:line="360" w:lineRule="exact"/>
        <w:ind w:firstLine="540" w:firstLineChars="250"/>
        <w:rPr>
          <w:rFonts w:hint="eastAsia" w:ascii="仿宋_GB2312" w:hAnsi="宋体" w:eastAsia="仿宋_GB2312"/>
          <w:sz w:val="22"/>
        </w:rPr>
      </w:pPr>
      <w:r>
        <w:rPr>
          <w:rFonts w:hint="eastAsia" w:ascii="仿宋_GB2312" w:hAnsi="宋体" w:eastAsia="仿宋_GB2312"/>
          <w:sz w:val="22"/>
        </w:rPr>
        <w:t>和以前年度结转资金安排的实际支出。</w:t>
      </w:r>
    </w:p>
    <w:p>
      <w:pPr>
        <w:spacing w:line="360" w:lineRule="exact"/>
        <w:rPr>
          <w:rFonts w:hint="eastAsia" w:ascii="仿宋_GB2312" w:hAnsi="宋体" w:eastAsia="仿宋_GB2312"/>
          <w:b/>
          <w:bCs w:val="0"/>
          <w:sz w:val="22"/>
          <w:szCs w:val="22"/>
          <w:lang w:eastAsia="zh-CN"/>
        </w:rPr>
      </w:pPr>
      <w:r>
        <w:rPr>
          <w:rFonts w:hint="eastAsia" w:ascii="仿宋_GB2312" w:eastAsia="仿宋_GB2312"/>
          <w:b/>
          <w:bCs w:val="0"/>
          <w:color w:val="auto"/>
          <w:sz w:val="22"/>
          <w:szCs w:val="22"/>
          <w:highlight w:val="none"/>
        </w:rPr>
        <w:t>说明</w:t>
      </w:r>
      <w:r>
        <w:rPr>
          <w:rFonts w:hint="eastAsia" w:ascii="仿宋_GB2312" w:eastAsia="仿宋_GB2312"/>
          <w:b/>
          <w:bCs w:val="0"/>
          <w:color w:val="auto"/>
          <w:sz w:val="22"/>
          <w:szCs w:val="22"/>
          <w:highlight w:val="none"/>
          <w:lang w:eastAsia="zh-CN"/>
        </w:rPr>
        <w:t>：</w:t>
      </w:r>
      <w:r>
        <w:rPr>
          <w:rFonts w:hint="eastAsia" w:ascii="仿宋_GB2312" w:eastAsia="仿宋_GB2312"/>
          <w:b/>
          <w:bCs w:val="0"/>
          <w:color w:val="auto"/>
          <w:sz w:val="22"/>
          <w:szCs w:val="22"/>
          <w:highlight w:val="none"/>
        </w:rPr>
        <w:t>本部门无一般公共预算安排的“三公”经费支出，故本表无数据</w:t>
      </w:r>
      <w:r>
        <w:rPr>
          <w:rFonts w:hint="eastAsia" w:ascii="仿宋_GB2312" w:eastAsia="仿宋_GB2312"/>
          <w:b/>
          <w:bCs w:val="0"/>
          <w:color w:val="auto"/>
          <w:sz w:val="22"/>
          <w:szCs w:val="22"/>
          <w:highlight w:val="none"/>
          <w:lang w:eastAsia="zh-CN"/>
        </w:rPr>
        <w:t>。</w:t>
      </w:r>
    </w:p>
    <w:p>
      <w:pPr>
        <w:ind w:firstLine="108" w:firstLineChars="50"/>
        <w:rPr>
          <w:rFonts w:ascii="仿宋_GB2312" w:hAnsi="宋体" w:eastAsia="仿宋_GB2312"/>
          <w:b/>
          <w:bCs w:val="0"/>
          <w:sz w:val="22"/>
          <w:szCs w:val="22"/>
        </w:rPr>
      </w:pPr>
    </w:p>
    <w:p>
      <w:pPr>
        <w:ind w:firstLine="108" w:firstLineChars="50"/>
        <w:rPr>
          <w:rFonts w:ascii="仿宋_GB2312" w:hAnsi="宋体" w:eastAsia="仿宋_GB2312"/>
          <w:sz w:val="22"/>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1"/>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hint="eastAsia" w:ascii="仿宋_GB2312" w:hAnsi="宋体" w:eastAsia="仿宋_GB2312"/>
          <w:sz w:val="22"/>
        </w:rPr>
      </w:pPr>
      <w:r>
        <w:rPr>
          <w:rFonts w:hint="eastAsia" w:ascii="仿宋_GB2312" w:hAnsi="宋体" w:eastAsia="仿宋_GB2312"/>
          <w:sz w:val="22"/>
        </w:rPr>
        <w:t>注：本表反映部门本年度政府性基金预算财政拨款收入、支出及结转和结余情况。</w:t>
      </w:r>
    </w:p>
    <w:p>
      <w:pPr>
        <w:ind w:firstLine="108" w:firstLineChars="50"/>
        <w:rPr>
          <w:rFonts w:hint="eastAsia" w:ascii="仿宋_GB2312" w:hAnsi="宋体" w:eastAsia="仿宋_GB2312"/>
          <w:b/>
          <w:bCs w:val="0"/>
          <w:sz w:val="22"/>
          <w:szCs w:val="22"/>
        </w:rPr>
      </w:pPr>
      <w:r>
        <w:rPr>
          <w:rFonts w:hint="eastAsia" w:ascii="仿宋_GB2312" w:eastAsia="仿宋_GB2312"/>
          <w:b/>
          <w:bCs w:val="0"/>
          <w:sz w:val="22"/>
          <w:szCs w:val="22"/>
          <w:highlight w:val="none"/>
        </w:rPr>
        <w:t>说明</w:t>
      </w:r>
      <w:r>
        <w:rPr>
          <w:rFonts w:hint="eastAsia" w:ascii="仿宋_GB2312" w:eastAsia="仿宋_GB2312"/>
          <w:b/>
          <w:bCs w:val="0"/>
          <w:sz w:val="22"/>
          <w:szCs w:val="22"/>
          <w:highlight w:val="none"/>
          <w:lang w:eastAsia="zh-CN"/>
        </w:rPr>
        <w:t>：</w:t>
      </w:r>
      <w:r>
        <w:rPr>
          <w:rFonts w:hint="eastAsia" w:ascii="仿宋_GB2312" w:eastAsia="仿宋_GB2312"/>
          <w:b/>
          <w:bCs w:val="0"/>
          <w:sz w:val="22"/>
          <w:szCs w:val="22"/>
          <w:highlight w:val="none"/>
        </w:rPr>
        <w:t>本部门没有政府性基金收入，也没有使用政府性基金安排的支出，故本表无数据。</w:t>
      </w:r>
    </w:p>
    <w:p>
      <w:pPr>
        <w:rPr>
          <w:rFonts w:ascii="仿宋_GB2312" w:hAnsi="宋体" w:eastAsia="仿宋_GB2312"/>
          <w:sz w:val="22"/>
        </w:rPr>
      </w:pPr>
    </w:p>
    <w:p>
      <w:pPr>
        <w:rPr>
          <w:rFonts w:ascii="仿宋_GB2312" w:hAnsi="宋体" w:eastAsia="仿宋_GB2312"/>
          <w:sz w:val="22"/>
        </w:rPr>
      </w:pPr>
    </w:p>
    <w:tbl>
      <w:tblPr>
        <w:tblStyle w:val="11"/>
        <w:tblW w:w="13202" w:type="dxa"/>
        <w:tblInd w:w="89" w:type="dxa"/>
        <w:tblLayout w:type="autofit"/>
        <w:tblCellMar>
          <w:top w:w="0" w:type="dxa"/>
          <w:left w:w="108" w:type="dxa"/>
          <w:bottom w:w="0" w:type="dxa"/>
          <w:right w:w="108" w:type="dxa"/>
        </w:tblCellMar>
      </w:tblPr>
      <w:tblGrid>
        <w:gridCol w:w="13202"/>
      </w:tblGrid>
      <w:tr>
        <w:tblPrEx>
          <w:tblCellMar>
            <w:top w:w="0" w:type="dxa"/>
            <w:left w:w="108" w:type="dxa"/>
            <w:bottom w:w="0" w:type="dxa"/>
            <w:right w:w="108" w:type="dxa"/>
          </w:tblCellMar>
        </w:tblPrEx>
        <w:trPr>
          <w:trHeight w:val="450" w:hRule="atLeast"/>
        </w:trPr>
        <w:tc>
          <w:tcPr>
            <w:tcW w:w="13202" w:type="dxa"/>
            <w:tcBorders>
              <w:top w:val="nil"/>
              <w:left w:val="nil"/>
              <w:bottom w:val="nil"/>
              <w:right w:val="nil"/>
            </w:tcBorders>
            <w:shd w:val="clear" w:color="000000" w:fill="FFFFFF"/>
            <w:noWrap/>
            <w:vAlign w:val="center"/>
          </w:tcPr>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国有资本经营预算财政拨款收入支出决算表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公开09表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                                                                             单位：万元</w:t>
            </w:r>
          </w:p>
          <w:tbl>
            <w:tblPr>
              <w:tblStyle w:val="11"/>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1350"/>
              <w:gridCol w:w="56"/>
              <w:gridCol w:w="1405"/>
              <w:gridCol w:w="1700"/>
              <w:gridCol w:w="1676"/>
              <w:gridCol w:w="1677"/>
              <w:gridCol w:w="1677"/>
              <w:gridCol w:w="1677"/>
              <w:gridCol w:w="1758"/>
            </w:tblGrid>
            <w:tr>
              <w:tblPrEx>
                <w:tblCellMar>
                  <w:top w:w="0" w:type="dxa"/>
                  <w:left w:w="108" w:type="dxa"/>
                  <w:bottom w:w="0" w:type="dxa"/>
                  <w:right w:w="108" w:type="dxa"/>
                </w:tblCellMar>
              </w:tblPrEx>
              <w:trPr>
                <w:trHeight w:val="453"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0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676"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167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511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0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0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676"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67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结转</w:t>
                  </w:r>
                </w:p>
              </w:tc>
              <w:tc>
                <w:tcPr>
                  <w:tcW w:w="175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结余</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00"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676"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67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5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rPr>
                  </w:pPr>
                  <w:r>
                    <w:rPr>
                      <w:rFonts w:hint="eastAsia" w:ascii="仿宋_GB2312" w:hAnsi="宋体" w:eastAsia="仿宋_GB2312" w:cs="宋体"/>
                      <w:kern w:val="0"/>
                      <w:sz w:val="22"/>
                    </w:rPr>
                    <w:t>　</w:t>
                  </w:r>
                </w:p>
                <w:p>
                  <w:pPr>
                    <w:widowControl/>
                    <w:spacing w:line="300" w:lineRule="exact"/>
                    <w:jc w:val="left"/>
                    <w:rPr>
                      <w:rFonts w:hint="eastAsia" w:ascii="仿宋_GB2312" w:hAnsi="宋体" w:eastAsia="仿宋_GB2312" w:cs="宋体"/>
                      <w:kern w:val="0"/>
                      <w:sz w:val="22"/>
                    </w:rPr>
                  </w:pP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5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61"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676"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677"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67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5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hint="eastAsia" w:ascii="仿宋_GB2312" w:hAnsi="宋体" w:eastAsia="仿宋_GB2312"/>
                <w:sz w:val="22"/>
              </w:rPr>
            </w:pPr>
            <w:r>
              <w:rPr>
                <w:rFonts w:hint="eastAsia" w:ascii="仿宋_GB2312" w:hAnsi="宋体" w:eastAsia="仿宋_GB2312"/>
                <w:sz w:val="22"/>
              </w:rPr>
              <w:t>注：本表反映部门本年度国有资本经营预算财政拨款收入、支出及结转和结余情况。</w:t>
            </w:r>
          </w:p>
          <w:p>
            <w:pPr>
              <w:rPr>
                <w:rFonts w:hint="eastAsia" w:ascii="仿宋_GB2312" w:hAnsi="宋体" w:eastAsia="仿宋_GB2312"/>
                <w:sz w:val="22"/>
                <w:lang w:eastAsia="zh-CN"/>
              </w:rPr>
            </w:pPr>
            <w:r>
              <w:rPr>
                <w:rFonts w:hint="eastAsia" w:ascii="仿宋_GB2312" w:eastAsia="仿宋_GB2312"/>
                <w:b/>
                <w:bCs w:val="0"/>
                <w:sz w:val="22"/>
                <w:szCs w:val="22"/>
                <w:highlight w:val="none"/>
              </w:rPr>
              <w:t>说明：本部门没有国有资本经营预算收入，也没有使用国有资本经营预算安排的支出，故本表无数据。</w:t>
            </w:r>
          </w:p>
        </w:tc>
      </w:tr>
    </w:tbl>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2"/>
        </w:rPr>
      </w:pPr>
    </w:p>
    <w:p>
      <w:pPr>
        <w:jc w:val="center"/>
        <w:rPr>
          <w:rFonts w:ascii="方正小标宋简体" w:eastAsia="方正小标宋简体"/>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hint="eastAsia" w:ascii="方正小标宋简体" w:eastAsia="方正小标宋简体"/>
          <w:spacing w:val="60"/>
          <w:sz w:val="48"/>
        </w:rPr>
      </w:pPr>
      <w:r>
        <w:rPr>
          <w:rFonts w:hint="eastAsia" w:ascii="方正小标宋简体" w:eastAsia="方正小标宋简体"/>
          <w:spacing w:val="60"/>
          <w:sz w:val="48"/>
        </w:rPr>
        <w:t>2020年度部门决算情况说明</w:t>
      </w:r>
    </w:p>
    <w:p>
      <w:pPr>
        <w:spacing w:line="800" w:lineRule="exact"/>
        <w:jc w:val="center"/>
        <w:rPr>
          <w:rFonts w:hint="eastAsia" w:ascii="方正小标宋简体" w:eastAsia="方正小标宋简体"/>
          <w:spacing w:val="60"/>
          <w:sz w:val="48"/>
        </w:rPr>
      </w:pPr>
    </w:p>
    <w:p>
      <w:pPr>
        <w:rPr>
          <w:rFonts w:ascii="黑体" w:hAnsi="黑体" w:eastAsia="黑体"/>
          <w:sz w:val="32"/>
          <w:szCs w:val="32"/>
        </w:rPr>
      </w:pPr>
      <w:r>
        <w:rPr>
          <w:rFonts w:hint="eastAsia" w:ascii="黑体" w:hAnsi="黑体" w:eastAsia="黑体"/>
          <w:sz w:val="32"/>
          <w:szCs w:val="32"/>
        </w:rPr>
        <w:t>一、收入支出决算总体情况说明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2020年度收</w:t>
      </w:r>
      <w:r>
        <w:rPr>
          <w:rFonts w:hint="eastAsia" w:ascii="仿宋_GB2312" w:eastAsia="仿宋_GB2312"/>
          <w:sz w:val="32"/>
          <w:szCs w:val="32"/>
          <w:lang w:eastAsia="zh-CN"/>
        </w:rPr>
        <w:t>入总计</w:t>
      </w:r>
      <w:r>
        <w:rPr>
          <w:rFonts w:hint="eastAsia" w:ascii="仿宋_GB2312" w:eastAsia="仿宋_GB2312"/>
          <w:sz w:val="32"/>
          <w:szCs w:val="32"/>
          <w:lang w:val="en-US" w:eastAsia="zh-CN"/>
        </w:rPr>
        <w:t>223.04万元</w:t>
      </w:r>
      <w:r>
        <w:rPr>
          <w:rFonts w:hint="eastAsia" w:ascii="仿宋_GB2312" w:eastAsia="仿宋_GB2312"/>
          <w:sz w:val="32"/>
          <w:szCs w:val="32"/>
        </w:rPr>
        <w:t>、支</w:t>
      </w:r>
      <w:r>
        <w:rPr>
          <w:rFonts w:hint="eastAsia" w:ascii="仿宋_GB2312" w:eastAsia="仿宋_GB2312"/>
          <w:sz w:val="32"/>
          <w:szCs w:val="32"/>
          <w:lang w:eastAsia="zh-CN"/>
        </w:rPr>
        <w:t>出</w:t>
      </w:r>
      <w:r>
        <w:rPr>
          <w:rFonts w:hint="eastAsia" w:ascii="仿宋_GB2312" w:eastAsia="仿宋_GB2312"/>
          <w:sz w:val="32"/>
          <w:szCs w:val="32"/>
        </w:rPr>
        <w:t>总计</w:t>
      </w:r>
      <w:r>
        <w:rPr>
          <w:rFonts w:hint="eastAsia" w:ascii="仿宋_GB2312" w:eastAsia="仿宋_GB2312"/>
          <w:sz w:val="32"/>
          <w:szCs w:val="32"/>
          <w:lang w:val="en-US" w:eastAsia="zh-CN"/>
        </w:rPr>
        <w:t>222.92</w:t>
      </w:r>
      <w:r>
        <w:rPr>
          <w:rFonts w:hint="eastAsia" w:ascii="仿宋_GB2312" w:eastAsia="仿宋_GB2312"/>
          <w:sz w:val="32"/>
          <w:szCs w:val="32"/>
        </w:rPr>
        <w:t>万元。与2019年相比，收、支总计各减少</w:t>
      </w:r>
      <w:r>
        <w:rPr>
          <w:rFonts w:hint="eastAsia" w:ascii="仿宋_GB2312" w:eastAsia="仿宋_GB2312"/>
          <w:sz w:val="32"/>
          <w:szCs w:val="32"/>
          <w:lang w:val="en-US" w:eastAsia="zh-CN"/>
        </w:rPr>
        <w:t>21.86</w:t>
      </w:r>
      <w:r>
        <w:rPr>
          <w:rFonts w:hint="eastAsia" w:ascii="仿宋_GB2312" w:eastAsia="仿宋_GB2312"/>
          <w:sz w:val="32"/>
          <w:szCs w:val="32"/>
        </w:rPr>
        <w:t>万元，</w:t>
      </w:r>
      <w:r>
        <w:rPr>
          <w:rFonts w:hint="eastAsia" w:ascii="仿宋_GB2312" w:eastAsia="仿宋_GB2312"/>
          <w:sz w:val="32"/>
          <w:szCs w:val="32"/>
          <w:lang w:eastAsia="zh-CN"/>
        </w:rPr>
        <w:t>收、支各下降</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w:t>
      </w:r>
      <w:r>
        <w:rPr>
          <w:rFonts w:hint="eastAsia" w:ascii="仿宋_GB2312" w:eastAsia="仿宋_GB2312"/>
          <w:sz w:val="32"/>
          <w:szCs w:val="32"/>
          <w:lang w:eastAsia="zh-CN"/>
        </w:rPr>
        <w:t>原因</w:t>
      </w:r>
      <w:r>
        <w:rPr>
          <w:rFonts w:hint="eastAsia" w:ascii="仿宋_GB2312" w:eastAsia="仿宋_GB2312"/>
          <w:sz w:val="32"/>
          <w:szCs w:val="32"/>
        </w:rPr>
        <w:t>是</w:t>
      </w:r>
      <w:r>
        <w:rPr>
          <w:rFonts w:hint="eastAsia" w:ascii="仿宋_GB2312" w:eastAsia="仿宋_GB2312"/>
          <w:sz w:val="32"/>
          <w:szCs w:val="32"/>
          <w:lang w:val="en-US" w:eastAsia="zh-CN"/>
        </w:rPr>
        <w:t>2020年减少（调出）在职人员3名。</w:t>
      </w:r>
    </w:p>
    <w:p>
      <w:pPr>
        <w:ind w:firstLine="420" w:firstLineChars="200"/>
        <w:rPr>
          <w:rFonts w:hint="eastAsia" w:ascii="仿宋_GB2312" w:eastAsia="仿宋_GB2312"/>
          <w:sz w:val="32"/>
          <w:szCs w:val="32"/>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ind w:left="420" w:leftChars="0" w:firstLine="0" w:firstLineChars="0"/>
        <w:rPr>
          <w:rFonts w:hint="eastAsia" w:ascii="黑体" w:hAnsi="黑体" w:eastAsia="黑体"/>
          <w:sz w:val="32"/>
          <w:szCs w:val="32"/>
        </w:rPr>
      </w:pPr>
      <w:r>
        <w:rPr>
          <w:rFonts w:hint="eastAsia" w:ascii="黑体" w:hAnsi="黑体" w:eastAsia="黑体"/>
          <w:sz w:val="32"/>
          <w:szCs w:val="32"/>
        </w:rPr>
        <w:t>收入决算情况说明</w:t>
      </w:r>
    </w:p>
    <w:p>
      <w:pPr>
        <w:numPr>
          <w:ilvl w:val="0"/>
          <w:numId w:val="0"/>
        </w:numPr>
        <w:ind w:leftChars="0" w:firstLine="640" w:firstLineChars="200"/>
        <w:rPr>
          <w:rFonts w:hint="eastAsia" w:ascii="仿宋_GB2312" w:eastAsia="仿宋_GB2312"/>
          <w:sz w:val="32"/>
          <w:szCs w:val="32"/>
        </w:rPr>
      </w:pPr>
      <w:r>
        <w:rPr>
          <w:rFonts w:hint="eastAsia" w:ascii="仿宋_GB2312" w:eastAsia="仿宋_GB2312"/>
          <w:sz w:val="32"/>
          <w:szCs w:val="32"/>
        </w:rPr>
        <w:t xml:space="preserve">本年收入合计 </w:t>
      </w:r>
      <w:r>
        <w:rPr>
          <w:rFonts w:hint="eastAsia" w:ascii="仿宋_GB2312" w:eastAsia="仿宋_GB2312"/>
          <w:sz w:val="32"/>
          <w:szCs w:val="32"/>
          <w:lang w:val="en-US" w:eastAsia="zh-CN"/>
        </w:rPr>
        <w:t>223.04</w:t>
      </w:r>
      <w:r>
        <w:rPr>
          <w:rFonts w:hint="eastAsia" w:ascii="仿宋_GB2312" w:eastAsia="仿宋_GB2312"/>
          <w:sz w:val="32"/>
          <w:szCs w:val="32"/>
        </w:rPr>
        <w:t>万元，其中：财政</w:t>
      </w:r>
      <w:r>
        <w:rPr>
          <w:rFonts w:hint="eastAsia" w:ascii="仿宋_GB2312" w:eastAsia="仿宋_GB2312"/>
          <w:sz w:val="32"/>
          <w:szCs w:val="32"/>
          <w:lang w:eastAsia="zh-CN"/>
        </w:rPr>
        <w:t>年</w:t>
      </w:r>
      <w:r>
        <w:rPr>
          <w:rFonts w:hint="eastAsia" w:ascii="仿宋_GB2312" w:eastAsia="仿宋_GB2312"/>
          <w:sz w:val="32"/>
          <w:szCs w:val="32"/>
        </w:rPr>
        <w:t>拨款收入</w:t>
      </w:r>
      <w:r>
        <w:rPr>
          <w:rFonts w:hint="eastAsia" w:ascii="仿宋_GB2312" w:eastAsia="仿宋_GB2312"/>
          <w:sz w:val="32"/>
          <w:szCs w:val="32"/>
          <w:lang w:val="en-US" w:eastAsia="zh-CN"/>
        </w:rPr>
        <w:t>222.92</w:t>
      </w:r>
      <w:r>
        <w:rPr>
          <w:rFonts w:hint="eastAsia" w:ascii="仿宋_GB2312" w:eastAsia="仿宋_GB2312"/>
          <w:sz w:val="32"/>
          <w:szCs w:val="32"/>
        </w:rPr>
        <w:t>万元，占</w:t>
      </w:r>
      <w:r>
        <w:rPr>
          <w:rFonts w:hint="eastAsia" w:ascii="仿宋_GB2312" w:eastAsia="仿宋_GB2312"/>
          <w:sz w:val="32"/>
          <w:szCs w:val="32"/>
          <w:lang w:val="en-US" w:eastAsia="zh-CN"/>
        </w:rPr>
        <w:t>99.95</w:t>
      </w:r>
      <w:r>
        <w:rPr>
          <w:rFonts w:hint="eastAsia" w:ascii="仿宋_GB2312" w:eastAsia="仿宋_GB2312"/>
          <w:sz w:val="32"/>
          <w:szCs w:val="32"/>
        </w:rPr>
        <w:t>%；其他收入</w:t>
      </w:r>
      <w:r>
        <w:rPr>
          <w:rFonts w:hint="eastAsia" w:ascii="仿宋_GB2312" w:eastAsia="仿宋_GB2312"/>
          <w:sz w:val="32"/>
          <w:szCs w:val="32"/>
          <w:lang w:val="en-US" w:eastAsia="zh-CN"/>
        </w:rPr>
        <w:t>0.12万</w:t>
      </w:r>
      <w:r>
        <w:rPr>
          <w:rFonts w:hint="eastAsia" w:ascii="仿宋_GB2312" w:eastAsia="仿宋_GB2312"/>
          <w:sz w:val="32"/>
          <w:szCs w:val="32"/>
        </w:rPr>
        <w:t>元，占</w:t>
      </w:r>
      <w:r>
        <w:rPr>
          <w:rFonts w:hint="eastAsia" w:ascii="仿宋_GB2312" w:eastAsia="仿宋_GB2312"/>
          <w:sz w:val="32"/>
          <w:szCs w:val="32"/>
          <w:lang w:val="en-US" w:eastAsia="zh-CN"/>
        </w:rPr>
        <w:t>0.05</w:t>
      </w:r>
      <w:r>
        <w:rPr>
          <w:rFonts w:hint="eastAsia" w:ascii="仿宋_GB2312" w:eastAsia="仿宋_GB2312"/>
          <w:sz w:val="32"/>
          <w:szCs w:val="32"/>
        </w:rPr>
        <w:t>%。</w:t>
      </w:r>
    </w:p>
    <w:p>
      <w:pPr>
        <w:numPr>
          <w:ilvl w:val="0"/>
          <w:numId w:val="0"/>
        </w:numPr>
        <w:ind w:leftChars="0" w:firstLine="420" w:firstLineChars="200"/>
        <w:rPr>
          <w:rFonts w:ascii="仿宋_GB2312" w:eastAsia="仿宋_GB2312"/>
          <w:b/>
          <w:sz w:val="32"/>
          <w:szCs w:val="32"/>
        </w:rPr>
      </w:pPr>
      <w:r>
        <w:drawing>
          <wp:inline distT="0" distB="0" distL="114300" distR="114300">
            <wp:extent cx="4514850" cy="2619375"/>
            <wp:effectExtent l="4445" t="4445" r="14605" b="50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ascii="黑体" w:hAnsi="黑体" w:eastAsia="黑体"/>
          <w:sz w:val="32"/>
          <w:szCs w:val="32"/>
        </w:rPr>
      </w:pPr>
      <w:r>
        <w:rPr>
          <w:rFonts w:hint="eastAsia" w:ascii="黑体" w:hAnsi="黑体" w:eastAsia="黑体"/>
          <w:sz w:val="32"/>
          <w:szCs w:val="32"/>
        </w:rPr>
        <w:t>三、支出决算情况说明</w:t>
      </w:r>
    </w:p>
    <w:p>
      <w:pPr>
        <w:ind w:left="319" w:leftChars="152" w:firstLine="320" w:firstLineChars="100"/>
        <w:rPr>
          <w:rFonts w:hint="eastAsia" w:ascii="仿宋_GB2312" w:eastAsia="仿宋_GB2312"/>
          <w:sz w:val="32"/>
          <w:szCs w:val="32"/>
          <w:lang w:eastAsia="zh-CN"/>
        </w:rPr>
      </w:pPr>
      <w:r>
        <w:rPr>
          <w:rFonts w:hint="eastAsia" w:ascii="仿宋_GB2312" w:eastAsia="仿宋_GB2312"/>
          <w:sz w:val="32"/>
          <w:szCs w:val="32"/>
        </w:rPr>
        <w:t>本年支出合计</w:t>
      </w:r>
      <w:r>
        <w:rPr>
          <w:rFonts w:hint="eastAsia" w:ascii="仿宋_GB2312" w:eastAsia="仿宋_GB2312"/>
          <w:sz w:val="32"/>
          <w:szCs w:val="32"/>
          <w:lang w:val="en-US" w:eastAsia="zh-CN"/>
        </w:rPr>
        <w:t>222.92</w:t>
      </w:r>
      <w:r>
        <w:rPr>
          <w:rFonts w:hint="eastAsia" w:ascii="仿宋_GB2312" w:eastAsia="仿宋_GB2312"/>
          <w:sz w:val="32"/>
          <w:szCs w:val="32"/>
        </w:rPr>
        <w:t>万元，其中：基本支出</w:t>
      </w:r>
      <w:r>
        <w:rPr>
          <w:rFonts w:hint="eastAsia" w:ascii="仿宋_GB2312" w:eastAsia="仿宋_GB2312"/>
          <w:sz w:val="32"/>
          <w:szCs w:val="32"/>
          <w:lang w:val="en-US" w:eastAsia="zh-CN"/>
        </w:rPr>
        <w:t>222.92</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p>
    <w:p>
      <w:pPr>
        <w:ind w:firstLine="420" w:firstLineChars="200"/>
        <w:rPr>
          <w:rFonts w:ascii="仿宋_GB2312" w:eastAsia="仿宋_GB2312"/>
          <w:b/>
          <w:sz w:val="32"/>
          <w:szCs w:val="32"/>
        </w:rPr>
      </w:pPr>
      <w:r>
        <w:drawing>
          <wp:inline distT="0" distB="0" distL="114300" distR="114300">
            <wp:extent cx="4305300" cy="2334260"/>
            <wp:effectExtent l="5080" t="4445" r="13970" b="2349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eastAsia" w:ascii="仿宋_GB2312" w:eastAsia="仿宋_GB2312"/>
          <w:b/>
          <w:sz w:val="32"/>
          <w:szCs w:val="32"/>
        </w:rPr>
        <w:t xml:space="preserve"> </w:t>
      </w:r>
    </w:p>
    <w:p>
      <w:pPr>
        <w:rPr>
          <w:rFonts w:ascii="黑体" w:hAnsi="黑体" w:eastAsia="黑体"/>
          <w:sz w:val="32"/>
          <w:szCs w:val="32"/>
        </w:rPr>
      </w:pPr>
      <w:r>
        <w:rPr>
          <w:rFonts w:hint="eastAsia" w:ascii="黑体" w:hAnsi="黑体" w:eastAsia="黑体"/>
          <w:sz w:val="32"/>
          <w:szCs w:val="32"/>
        </w:rPr>
        <w:t>四、财政拨款</w:t>
      </w:r>
      <w:r>
        <w:rPr>
          <w:rFonts w:hint="eastAsia" w:ascii="黑体" w:hAnsi="黑体" w:eastAsia="黑体"/>
          <w:sz w:val="32"/>
          <w:szCs w:val="32"/>
          <w:lang w:eastAsia="zh-CN"/>
        </w:rPr>
        <w:t>收</w:t>
      </w:r>
      <w:r>
        <w:rPr>
          <w:rFonts w:hint="eastAsia" w:ascii="黑体" w:hAnsi="黑体" w:eastAsia="黑体"/>
          <w:sz w:val="32"/>
          <w:szCs w:val="32"/>
        </w:rPr>
        <w:t>入</w:t>
      </w:r>
      <w:r>
        <w:rPr>
          <w:rFonts w:hint="eastAsia" w:ascii="黑体" w:hAnsi="黑体" w:eastAsia="黑体"/>
          <w:sz w:val="32"/>
          <w:szCs w:val="32"/>
          <w:lang w:eastAsia="zh-CN"/>
        </w:rPr>
        <w:t>支</w:t>
      </w:r>
      <w:r>
        <w:rPr>
          <w:rFonts w:hint="eastAsia" w:ascii="黑体" w:hAnsi="黑体" w:eastAsia="黑体"/>
          <w:sz w:val="32"/>
          <w:szCs w:val="32"/>
        </w:rPr>
        <w:t>出决算总体情况说明</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2020年度财政拨款收、支总计</w:t>
      </w:r>
      <w:r>
        <w:rPr>
          <w:rFonts w:hint="eastAsia" w:ascii="仿宋_GB2312" w:eastAsia="仿宋_GB2312"/>
          <w:sz w:val="32"/>
          <w:szCs w:val="32"/>
          <w:lang w:val="en-US" w:eastAsia="zh-CN"/>
        </w:rPr>
        <w:t>222.92</w:t>
      </w:r>
      <w:r>
        <w:rPr>
          <w:rFonts w:hint="eastAsia" w:ascii="仿宋_GB2312" w:eastAsia="仿宋_GB2312"/>
          <w:sz w:val="32"/>
          <w:szCs w:val="32"/>
        </w:rPr>
        <w:t>万元。与2019年相比，财政拨款收、支总计各减少</w:t>
      </w:r>
      <w:r>
        <w:rPr>
          <w:rFonts w:hint="eastAsia" w:ascii="仿宋_GB2312" w:eastAsia="仿宋_GB2312"/>
          <w:sz w:val="32"/>
          <w:szCs w:val="32"/>
          <w:lang w:val="en-US" w:eastAsia="zh-CN"/>
        </w:rPr>
        <w:t>21.86</w:t>
      </w:r>
      <w:r>
        <w:rPr>
          <w:rFonts w:hint="eastAsia" w:ascii="仿宋_GB2312" w:eastAsia="仿宋_GB2312"/>
          <w:sz w:val="32"/>
          <w:szCs w:val="32"/>
        </w:rPr>
        <w:t>万元，下降</w:t>
      </w:r>
      <w:r>
        <w:rPr>
          <w:rFonts w:hint="eastAsia" w:ascii="仿宋_GB2312" w:eastAsia="仿宋_GB2312"/>
          <w:sz w:val="32"/>
          <w:szCs w:val="32"/>
          <w:lang w:val="en-US" w:eastAsia="zh-CN"/>
        </w:rPr>
        <w:t>9</w:t>
      </w:r>
      <w:r>
        <w:rPr>
          <w:rFonts w:hint="eastAsia" w:ascii="仿宋_GB2312" w:eastAsia="仿宋_GB2312"/>
          <w:sz w:val="32"/>
          <w:szCs w:val="32"/>
        </w:rPr>
        <w:t>%。主要</w:t>
      </w:r>
      <w:r>
        <w:rPr>
          <w:rFonts w:hint="eastAsia" w:ascii="仿宋_GB2312" w:eastAsia="仿宋_GB2312"/>
          <w:sz w:val="32"/>
          <w:szCs w:val="32"/>
          <w:lang w:eastAsia="zh-CN"/>
        </w:rPr>
        <w:t>原因是</w:t>
      </w:r>
      <w:r>
        <w:rPr>
          <w:rFonts w:hint="eastAsia" w:ascii="仿宋_GB2312" w:eastAsia="仿宋_GB2312"/>
          <w:sz w:val="32"/>
          <w:szCs w:val="32"/>
          <w:lang w:val="en-US" w:eastAsia="zh-CN"/>
        </w:rPr>
        <w:t>2020年减少（调出）在职人员3名。</w:t>
      </w:r>
    </w:p>
    <w:p>
      <w:pPr>
        <w:ind w:firstLine="420" w:firstLineChars="200"/>
        <w:rPr>
          <w:rFonts w:hint="eastAsia" w:ascii="黑体" w:hAnsi="黑体" w:eastAsia="黑体"/>
          <w:sz w:val="32"/>
          <w:szCs w:val="32"/>
        </w:rPr>
      </w:pPr>
      <w:r>
        <w:drawing>
          <wp:inline distT="0" distB="0" distL="114300" distR="114300">
            <wp:extent cx="4514850" cy="2639060"/>
            <wp:effectExtent l="4445" t="4445" r="14605" b="2349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40"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222.92</w:t>
      </w:r>
      <w:r>
        <w:rPr>
          <w:rFonts w:hint="eastAsia" w:ascii="仿宋_GB2312" w:eastAsia="仿宋_GB2312"/>
          <w:sz w:val="32"/>
          <w:szCs w:val="32"/>
        </w:rPr>
        <w:t>万元，占本年支出合计的</w:t>
      </w:r>
      <w:r>
        <w:rPr>
          <w:rFonts w:hint="eastAsia" w:ascii="仿宋_GB2312" w:eastAsia="仿宋_GB2312"/>
          <w:sz w:val="32"/>
          <w:szCs w:val="32"/>
          <w:lang w:val="en-US" w:eastAsia="zh-CN"/>
        </w:rPr>
        <w:t>100</w:t>
      </w:r>
      <w:r>
        <w:rPr>
          <w:rFonts w:hint="eastAsia" w:ascii="仿宋_GB2312" w:eastAsia="仿宋_GB2312"/>
          <w:sz w:val="32"/>
          <w:szCs w:val="32"/>
        </w:rPr>
        <w:t>%。与2019年相比，一般公共预算财政拨款支出减少</w:t>
      </w:r>
      <w:r>
        <w:rPr>
          <w:rFonts w:hint="eastAsia" w:ascii="仿宋_GB2312" w:eastAsia="仿宋_GB2312"/>
          <w:sz w:val="32"/>
          <w:szCs w:val="32"/>
          <w:lang w:val="en-US" w:eastAsia="zh-CN"/>
        </w:rPr>
        <w:t>21.86</w:t>
      </w:r>
      <w:r>
        <w:rPr>
          <w:rFonts w:hint="eastAsia" w:ascii="仿宋_GB2312" w:eastAsia="仿宋_GB2312"/>
          <w:sz w:val="32"/>
          <w:szCs w:val="32"/>
        </w:rPr>
        <w:t>万元，下降</w:t>
      </w:r>
      <w:r>
        <w:rPr>
          <w:rFonts w:hint="eastAsia" w:ascii="仿宋_GB2312" w:eastAsia="仿宋_GB2312"/>
          <w:sz w:val="32"/>
          <w:szCs w:val="32"/>
          <w:lang w:val="en-US" w:eastAsia="zh-CN"/>
        </w:rPr>
        <w:t>9</w:t>
      </w:r>
      <w:r>
        <w:rPr>
          <w:rFonts w:hint="eastAsia" w:ascii="仿宋_GB2312" w:eastAsia="仿宋_GB2312"/>
          <w:sz w:val="32"/>
          <w:szCs w:val="32"/>
        </w:rPr>
        <w:t>%。主要</w:t>
      </w:r>
      <w:r>
        <w:rPr>
          <w:rFonts w:hint="eastAsia" w:ascii="仿宋_GB2312" w:eastAsia="仿宋_GB2312"/>
          <w:sz w:val="32"/>
          <w:szCs w:val="32"/>
          <w:lang w:eastAsia="zh-CN"/>
        </w:rPr>
        <w:t>原因是</w:t>
      </w:r>
      <w:r>
        <w:rPr>
          <w:rFonts w:hint="eastAsia" w:ascii="仿宋_GB2312" w:eastAsia="仿宋_GB2312"/>
          <w:sz w:val="32"/>
          <w:szCs w:val="32"/>
          <w:lang w:val="en-US" w:eastAsia="zh-CN"/>
        </w:rPr>
        <w:t>2020年减少（调出）在职人员3名。</w:t>
      </w:r>
    </w:p>
    <w:p>
      <w:pPr>
        <w:ind w:firstLine="420" w:firstLineChars="200"/>
        <w:rPr>
          <w:rFonts w:hint="eastAsia" w:ascii="仿宋_GB2312" w:eastAsia="仿宋_GB2312"/>
          <w:sz w:val="32"/>
          <w:szCs w:val="32"/>
          <w:lang w:val="en-US" w:eastAsia="zh-CN"/>
        </w:rPr>
      </w:pPr>
      <w:r>
        <w:drawing>
          <wp:inline distT="0" distB="0" distL="114300" distR="114300">
            <wp:extent cx="4514850" cy="2590800"/>
            <wp:effectExtent l="4445" t="4445" r="14605" b="1460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2020年度一般公共预算财政拨款支出</w:t>
      </w:r>
      <w:r>
        <w:rPr>
          <w:rFonts w:hint="eastAsia" w:ascii="仿宋_GB2312" w:eastAsia="仿宋_GB2312"/>
          <w:sz w:val="32"/>
          <w:szCs w:val="32"/>
          <w:lang w:val="en-US" w:eastAsia="zh-CN"/>
        </w:rPr>
        <w:t>222.92</w:t>
      </w:r>
      <w:r>
        <w:rPr>
          <w:rFonts w:hint="eastAsia" w:ascii="仿宋_GB2312" w:eastAsia="仿宋_GB2312"/>
          <w:sz w:val="32"/>
          <w:szCs w:val="32"/>
        </w:rPr>
        <w:t>万元，主要用于</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222.92万元，占100%。</w:t>
      </w:r>
    </w:p>
    <w:p>
      <w:pPr>
        <w:ind w:firstLine="420" w:firstLineChars="200"/>
        <w:rPr>
          <w:rFonts w:hint="default" w:ascii="仿宋_GB2312" w:eastAsia="仿宋_GB2312"/>
          <w:sz w:val="32"/>
          <w:szCs w:val="32"/>
          <w:lang w:val="en-US" w:eastAsia="zh-CN"/>
        </w:rPr>
      </w:pPr>
      <w:r>
        <w:drawing>
          <wp:inline distT="0" distB="0" distL="114300" distR="114300">
            <wp:extent cx="3848100" cy="2466975"/>
            <wp:effectExtent l="4445" t="4445" r="14605" b="5080"/>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0"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40" w:firstLineChars="200"/>
        <w:rPr>
          <w:rFonts w:ascii="仿宋_GB2312" w:eastAsia="仿宋_GB2312"/>
          <w:b/>
          <w:sz w:val="32"/>
          <w:szCs w:val="32"/>
        </w:rPr>
      </w:pPr>
      <w:r>
        <w:rPr>
          <w:rFonts w:hint="eastAsia" w:ascii="仿宋_GB2312" w:eastAsia="仿宋_GB2312"/>
          <w:sz w:val="32"/>
          <w:szCs w:val="32"/>
        </w:rPr>
        <w:t>2020年度一般公共预算财政拨款支出年初预算为</w:t>
      </w:r>
      <w:r>
        <w:rPr>
          <w:rFonts w:hint="eastAsia" w:ascii="仿宋_GB2312" w:eastAsia="仿宋_GB2312"/>
          <w:sz w:val="32"/>
          <w:szCs w:val="32"/>
          <w:lang w:val="en-US" w:eastAsia="zh-CN"/>
        </w:rPr>
        <w:t>233.84</w:t>
      </w:r>
      <w:r>
        <w:rPr>
          <w:rFonts w:hint="eastAsia" w:ascii="仿宋_GB2312" w:eastAsia="仿宋_GB2312"/>
          <w:sz w:val="32"/>
          <w:szCs w:val="32"/>
        </w:rPr>
        <w:t>万元，支出决算为</w:t>
      </w:r>
      <w:r>
        <w:rPr>
          <w:rFonts w:hint="eastAsia" w:ascii="仿宋_GB2312" w:eastAsia="仿宋_GB2312"/>
          <w:sz w:val="32"/>
          <w:szCs w:val="32"/>
          <w:lang w:val="en-US" w:eastAsia="zh-CN"/>
        </w:rPr>
        <w:t>222.92</w:t>
      </w:r>
      <w:r>
        <w:rPr>
          <w:rFonts w:hint="eastAsia" w:ascii="仿宋_GB2312" w:eastAsia="仿宋_GB2312"/>
          <w:sz w:val="32"/>
          <w:szCs w:val="32"/>
        </w:rPr>
        <w:t>万元，完成年初预算的</w:t>
      </w:r>
      <w:r>
        <w:rPr>
          <w:rFonts w:hint="eastAsia" w:ascii="仿宋_GB2312" w:eastAsia="仿宋_GB2312"/>
          <w:sz w:val="32"/>
          <w:szCs w:val="32"/>
          <w:lang w:val="en-US" w:eastAsia="zh-CN"/>
        </w:rPr>
        <w:t>95</w:t>
      </w:r>
      <w:r>
        <w:rPr>
          <w:rFonts w:hint="eastAsia" w:ascii="仿宋_GB2312" w:eastAsia="仿宋_GB2312"/>
          <w:sz w:val="32"/>
          <w:szCs w:val="32"/>
        </w:rPr>
        <w:t>%。决算数小于年初预算数的主要原因</w:t>
      </w:r>
      <w:r>
        <w:rPr>
          <w:rFonts w:hint="eastAsia" w:ascii="仿宋_GB2312" w:eastAsia="仿宋_GB2312"/>
          <w:sz w:val="32"/>
          <w:szCs w:val="32"/>
          <w:lang w:eastAsia="zh-CN"/>
        </w:rPr>
        <w:t>是</w:t>
      </w:r>
      <w:r>
        <w:rPr>
          <w:rFonts w:hint="eastAsia" w:ascii="仿宋_GB2312" w:eastAsia="仿宋_GB2312"/>
          <w:sz w:val="32"/>
          <w:szCs w:val="32"/>
          <w:lang w:val="en-US" w:eastAsia="zh-CN"/>
        </w:rPr>
        <w:t>2020年减少（调出）在职人员3名。</w:t>
      </w:r>
    </w:p>
    <w:p>
      <w:pPr>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2020年度一般公共预算财政拨款基本支出决算</w:t>
      </w:r>
      <w:r>
        <w:rPr>
          <w:rFonts w:hint="eastAsia" w:ascii="仿宋_GB2312" w:eastAsia="仿宋_GB2312"/>
          <w:sz w:val="32"/>
          <w:szCs w:val="32"/>
          <w:lang w:val="en-US" w:eastAsia="zh-CN"/>
        </w:rPr>
        <w:t>222.92</w:t>
      </w:r>
      <w:r>
        <w:rPr>
          <w:rFonts w:hint="eastAsia" w:ascii="仿宋_GB2312" w:eastAsia="仿宋_GB2312"/>
          <w:sz w:val="32"/>
          <w:szCs w:val="32"/>
        </w:rPr>
        <w:t>万元，包括人员经费和公用经费，支出具体情况如下：</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人员经费</w:t>
      </w:r>
      <w:r>
        <w:rPr>
          <w:rFonts w:hint="eastAsia" w:ascii="仿宋_GB2312" w:eastAsia="仿宋_GB2312"/>
          <w:sz w:val="32"/>
          <w:szCs w:val="32"/>
          <w:lang w:val="en-US" w:eastAsia="zh-CN"/>
        </w:rPr>
        <w:t>219</w:t>
      </w:r>
      <w:r>
        <w:rPr>
          <w:rFonts w:hint="eastAsia" w:ascii="仿宋_GB2312" w:eastAsia="仿宋_GB2312"/>
          <w:sz w:val="32"/>
          <w:szCs w:val="32"/>
        </w:rPr>
        <w:t>万元，主要包括：基本工资</w:t>
      </w:r>
      <w:r>
        <w:rPr>
          <w:rFonts w:hint="eastAsia" w:ascii="仿宋_GB2312" w:eastAsia="仿宋_GB2312"/>
          <w:sz w:val="32"/>
          <w:szCs w:val="32"/>
          <w:lang w:val="en-US" w:eastAsia="zh-CN"/>
        </w:rPr>
        <w:t>63.91万元</w:t>
      </w:r>
      <w:r>
        <w:rPr>
          <w:rFonts w:hint="eastAsia" w:ascii="仿宋_GB2312" w:eastAsia="仿宋_GB2312"/>
          <w:sz w:val="32"/>
          <w:szCs w:val="32"/>
        </w:rPr>
        <w:t>、津贴补贴</w:t>
      </w:r>
      <w:r>
        <w:rPr>
          <w:rFonts w:hint="eastAsia" w:ascii="仿宋_GB2312" w:eastAsia="仿宋_GB2312"/>
          <w:sz w:val="32"/>
          <w:szCs w:val="32"/>
          <w:lang w:val="en-US" w:eastAsia="zh-CN"/>
        </w:rPr>
        <w:t>51.73万元</w:t>
      </w:r>
      <w:r>
        <w:rPr>
          <w:rFonts w:hint="eastAsia" w:ascii="仿宋_GB2312" w:eastAsia="仿宋_GB2312"/>
          <w:sz w:val="32"/>
          <w:szCs w:val="32"/>
        </w:rPr>
        <w:t>、奖金</w:t>
      </w:r>
      <w:r>
        <w:rPr>
          <w:rFonts w:hint="eastAsia" w:ascii="仿宋_GB2312" w:eastAsia="仿宋_GB2312"/>
          <w:sz w:val="32"/>
          <w:szCs w:val="32"/>
          <w:lang w:val="en-US" w:eastAsia="zh-CN"/>
        </w:rPr>
        <w:t>12.56万元、绩效工资33.42万元、机关事业单位基本养老保险缴费17.88万元、职工基本医疗保险缴费6.91万元、其他社会保障缴费1.34万元、住房公积金15.58万元、离休费2.19万元、退休费13.48万元。</w:t>
      </w:r>
    </w:p>
    <w:p>
      <w:pPr>
        <w:ind w:firstLine="640" w:firstLineChars="200"/>
        <w:rPr>
          <w:rFonts w:ascii="仿宋_GB2312" w:eastAsia="仿宋_GB2312"/>
          <w:b/>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3.92</w:t>
      </w:r>
      <w:r>
        <w:rPr>
          <w:rFonts w:hint="eastAsia" w:ascii="仿宋_GB2312" w:eastAsia="仿宋_GB2312"/>
          <w:sz w:val="32"/>
          <w:szCs w:val="32"/>
        </w:rPr>
        <w:t>万元，主要包括：办公费</w:t>
      </w:r>
      <w:r>
        <w:rPr>
          <w:rFonts w:hint="eastAsia" w:ascii="仿宋_GB2312" w:eastAsia="仿宋_GB2312"/>
          <w:sz w:val="32"/>
          <w:szCs w:val="32"/>
          <w:lang w:val="en-US" w:eastAsia="zh-CN"/>
        </w:rPr>
        <w:t>0.96万元、工会经费2.96万元</w:t>
      </w: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rPr>
          <w:rFonts w:hint="eastAsia" w:ascii="楷体_GB2312" w:eastAsia="楷体_GB2312"/>
          <w:sz w:val="32"/>
          <w:szCs w:val="32"/>
        </w:rPr>
      </w:pPr>
      <w:r>
        <w:rPr>
          <w:rFonts w:hint="eastAsia" w:ascii="楷体_GB2312" w:eastAsia="楷体_GB2312"/>
          <w:sz w:val="32"/>
          <w:szCs w:val="32"/>
        </w:rPr>
        <w:t>（一）“三公”经费支出决算总体情况及增减变动原因</w:t>
      </w:r>
    </w:p>
    <w:p>
      <w:pPr>
        <w:ind w:firstLine="640" w:firstLineChars="200"/>
        <w:rPr>
          <w:rFonts w:hint="eastAsia" w:ascii="楷体_GB2312" w:eastAsia="楷体_GB2312"/>
          <w:sz w:val="32"/>
          <w:szCs w:val="32"/>
        </w:rPr>
      </w:pPr>
      <w:r>
        <w:rPr>
          <w:rFonts w:hint="eastAsia" w:ascii="仿宋_GB2312" w:eastAsia="仿宋_GB2312"/>
          <w:sz w:val="32"/>
          <w:szCs w:val="32"/>
          <w:highlight w:val="none"/>
        </w:rPr>
        <w:t>本部门无一般公共预算安排的“三公”经费支出。</w:t>
      </w:r>
    </w:p>
    <w:p>
      <w:pPr>
        <w:rPr>
          <w:rFonts w:ascii="楷体_GB2312" w:eastAsia="楷体_GB2312"/>
          <w:sz w:val="32"/>
          <w:szCs w:val="32"/>
        </w:rPr>
      </w:pPr>
      <w:r>
        <w:rPr>
          <w:rFonts w:hint="eastAsia" w:ascii="楷体_GB2312" w:eastAsia="楷体_GB2312"/>
          <w:sz w:val="32"/>
          <w:szCs w:val="32"/>
        </w:rPr>
        <w:t>（二）“三公”经费支出决算具体情况</w:t>
      </w:r>
    </w:p>
    <w:p>
      <w:pPr>
        <w:ind w:firstLine="640" w:firstLineChars="200"/>
        <w:rPr>
          <w:rFonts w:ascii="仿宋_GB2312" w:eastAsia="仿宋_GB2312"/>
          <w:b/>
          <w:sz w:val="32"/>
          <w:szCs w:val="32"/>
          <w:highlight w:val="none"/>
        </w:rPr>
      </w:pPr>
      <w:r>
        <w:rPr>
          <w:rFonts w:hint="eastAsia" w:ascii="仿宋_GB2312" w:eastAsia="仿宋_GB2312"/>
          <w:sz w:val="32"/>
          <w:szCs w:val="32"/>
          <w:highlight w:val="none"/>
        </w:rPr>
        <w:t>1、因公出国（境）费决算数为0万元，因公出国（境）团组0个,累计0人次。</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2、公务用车购置及运行维护费决算数为0万元，其中：公务用车购置费支出0万元，2020年使用财政拨款购置公务用车0辆；公务用车运行维护费0万元，2020年财政拨款开支运行维护费的公务用车保有量为0辆。</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3、公务接待费决算数为0万元，。其中：国内接待费0万元，共计接待0批次、0人次（含外事接待0批次、0人次）；国（境）外接待费0万元，共计接待0批次、0人次。）</w:t>
      </w:r>
    </w:p>
    <w:p>
      <w:pPr>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40" w:firstLineChars="200"/>
        <w:rPr>
          <w:rFonts w:ascii="仿宋_GB2312" w:eastAsia="仿宋_GB2312"/>
          <w:b w:val="0"/>
          <w:bCs/>
          <w:sz w:val="32"/>
          <w:szCs w:val="32"/>
        </w:rPr>
      </w:pPr>
      <w:r>
        <w:rPr>
          <w:rFonts w:hint="eastAsia" w:ascii="仿宋_GB2312" w:eastAsia="仿宋_GB2312"/>
          <w:b w:val="0"/>
          <w:bCs/>
          <w:sz w:val="32"/>
          <w:szCs w:val="32"/>
          <w:highlight w:val="none"/>
        </w:rPr>
        <w:t>本部门没有政府性基金财政拨款收支。</w:t>
      </w:r>
    </w:p>
    <w:p>
      <w:pPr>
        <w:rPr>
          <w:rFonts w:ascii="黑体" w:hAnsi="黑体" w:eastAsia="黑体"/>
          <w:sz w:val="32"/>
          <w:szCs w:val="32"/>
        </w:rPr>
      </w:pPr>
      <w:r>
        <w:rPr>
          <w:rFonts w:hint="eastAsia" w:ascii="黑体" w:hAnsi="黑体" w:eastAsia="黑体"/>
          <w:sz w:val="32"/>
          <w:szCs w:val="32"/>
        </w:rPr>
        <w:t>九、国有资本经营预算财政拨款收入支出决算情况说明</w:t>
      </w:r>
    </w:p>
    <w:p>
      <w:pPr>
        <w:ind w:firstLine="640" w:firstLineChars="200"/>
        <w:rPr>
          <w:rFonts w:hint="eastAsia" w:ascii="仿宋_GB2312" w:eastAsia="仿宋_GB2312"/>
          <w:b w:val="0"/>
          <w:bCs/>
          <w:sz w:val="32"/>
          <w:szCs w:val="32"/>
          <w:highlight w:val="none"/>
        </w:rPr>
      </w:pPr>
      <w:r>
        <w:rPr>
          <w:rFonts w:hint="eastAsia" w:ascii="仿宋_GB2312" w:eastAsia="仿宋_GB2312"/>
          <w:b w:val="0"/>
          <w:bCs/>
          <w:sz w:val="32"/>
          <w:szCs w:val="32"/>
          <w:highlight w:val="none"/>
        </w:rPr>
        <w:t>本部门没有国有资本经营预算财政拨款收支。</w:t>
      </w:r>
    </w:p>
    <w:p>
      <w:pPr>
        <w:rPr>
          <w:rFonts w:ascii="黑体" w:hAnsi="黑体" w:eastAsia="黑体"/>
          <w:sz w:val="32"/>
          <w:szCs w:val="32"/>
        </w:rPr>
      </w:pPr>
      <w:r>
        <w:rPr>
          <w:rFonts w:hint="eastAsia" w:ascii="黑体" w:hAnsi="黑体" w:eastAsia="黑体"/>
          <w:sz w:val="32"/>
          <w:szCs w:val="32"/>
        </w:rPr>
        <w:t>十、重要事项情况说明</w:t>
      </w:r>
    </w:p>
    <w:p>
      <w:pPr>
        <w:ind w:firstLine="640" w:firstLineChars="200"/>
        <w:rPr>
          <w:rFonts w:ascii="楷体_GB2312" w:eastAsia="楷体_GB2312"/>
          <w:sz w:val="32"/>
          <w:szCs w:val="32"/>
        </w:rPr>
      </w:pPr>
      <w:r>
        <w:rPr>
          <w:rFonts w:hint="eastAsia" w:ascii="楷体_GB2312" w:eastAsia="楷体_GB2312"/>
          <w:sz w:val="32"/>
          <w:szCs w:val="32"/>
        </w:rPr>
        <w:t>（一）机关运行经费支出情况</w:t>
      </w:r>
    </w:p>
    <w:p>
      <w:pPr>
        <w:ind w:firstLine="640" w:firstLineChars="200"/>
        <w:rPr>
          <w:rFonts w:ascii="仿宋_GB2312" w:eastAsia="仿宋_GB2312"/>
          <w:b w:val="0"/>
          <w:bCs/>
          <w:sz w:val="32"/>
          <w:szCs w:val="32"/>
        </w:rPr>
      </w:pPr>
      <w:r>
        <w:rPr>
          <w:rFonts w:hint="eastAsia" w:ascii="仿宋_GB2312" w:eastAsia="仿宋_GB2312"/>
          <w:b w:val="0"/>
          <w:bCs/>
          <w:sz w:val="32"/>
          <w:szCs w:val="32"/>
        </w:rPr>
        <w:t>本部门预算单位为事业单位，无机关运行经费支出。</w:t>
      </w:r>
    </w:p>
    <w:p>
      <w:pPr>
        <w:ind w:firstLine="640" w:firstLineChars="200"/>
        <w:rPr>
          <w:rFonts w:ascii="楷体_GB2312" w:eastAsia="楷体_GB2312"/>
          <w:sz w:val="32"/>
          <w:szCs w:val="32"/>
        </w:rPr>
      </w:pPr>
      <w:r>
        <w:rPr>
          <w:rFonts w:hint="eastAsia" w:ascii="楷体_GB2312" w:eastAsia="楷体_GB2312"/>
          <w:sz w:val="32"/>
          <w:szCs w:val="32"/>
        </w:rPr>
        <w:t>（二）政府采购支出情况</w:t>
      </w:r>
    </w:p>
    <w:p>
      <w:pPr>
        <w:ind w:firstLine="640" w:firstLineChars="200"/>
        <w:rPr>
          <w:rFonts w:ascii="仿宋_GB2312" w:eastAsia="仿宋_GB2312"/>
          <w:b/>
          <w:sz w:val="32"/>
          <w:szCs w:val="32"/>
        </w:rPr>
      </w:pPr>
      <w:r>
        <w:rPr>
          <w:rFonts w:hint="eastAsia" w:ascii="仿宋_GB2312" w:hAnsi="宋体" w:eastAsia="仿宋_GB2312" w:cs="Courier New"/>
          <w:sz w:val="32"/>
          <w:szCs w:val="32"/>
        </w:rPr>
        <w:t>2020年度政府采购支出总额0万元，其中：政府采购货物支出0万元、政府采购工程支出0万元、政府采购服务支出0万元。授予中小企业合同金额0万元，其中：授予小微企业合同金额0万元。）</w:t>
      </w:r>
    </w:p>
    <w:p>
      <w:pPr>
        <w:ind w:firstLine="640" w:firstLineChars="200"/>
        <w:rPr>
          <w:rFonts w:ascii="楷体_GB2312" w:eastAsia="楷体_GB2312"/>
          <w:sz w:val="32"/>
          <w:szCs w:val="32"/>
          <w:highlight w:val="yellow"/>
        </w:rPr>
      </w:pPr>
      <w:r>
        <w:rPr>
          <w:rFonts w:hint="eastAsia" w:ascii="楷体_GB2312" w:eastAsia="楷体_GB2312"/>
          <w:sz w:val="32"/>
          <w:szCs w:val="32"/>
        </w:rPr>
        <w:t>（三）国有资产占用情况</w:t>
      </w:r>
    </w:p>
    <w:p>
      <w:pPr>
        <w:ind w:firstLine="640" w:firstLineChars="200"/>
        <w:rPr>
          <w:rFonts w:ascii="仿宋_GB2312" w:hAnsi="宋体" w:eastAsia="仿宋_GB2312" w:cs="Courier New"/>
          <w:sz w:val="32"/>
          <w:szCs w:val="32"/>
          <w:highlight w:val="none"/>
        </w:rPr>
      </w:pPr>
      <w:r>
        <w:rPr>
          <w:rFonts w:hint="eastAsia" w:ascii="仿宋_GB2312" w:hAnsi="宋体" w:eastAsia="仿宋_GB2312" w:cs="Courier New"/>
          <w:sz w:val="32"/>
          <w:szCs w:val="32"/>
          <w:highlight w:val="none"/>
        </w:rPr>
        <w:t>截至2020年</w:t>
      </w:r>
      <w:r>
        <w:rPr>
          <w:rFonts w:ascii="仿宋_GB2312" w:hAnsi="宋体" w:eastAsia="仿宋_GB2312" w:cs="Courier New"/>
          <w:sz w:val="32"/>
          <w:szCs w:val="32"/>
          <w:highlight w:val="none"/>
        </w:rPr>
        <w:t>12</w:t>
      </w:r>
      <w:r>
        <w:rPr>
          <w:rFonts w:hint="eastAsia" w:ascii="仿宋_GB2312" w:hAnsi="宋体" w:eastAsia="仿宋_GB2312" w:cs="Courier New"/>
          <w:sz w:val="32"/>
          <w:szCs w:val="32"/>
          <w:highlight w:val="none"/>
        </w:rPr>
        <w:t>月</w:t>
      </w:r>
      <w:r>
        <w:rPr>
          <w:rFonts w:ascii="仿宋_GB2312" w:hAnsi="宋体" w:eastAsia="仿宋_GB2312" w:cs="Courier New"/>
          <w:sz w:val="32"/>
          <w:szCs w:val="32"/>
          <w:highlight w:val="none"/>
        </w:rPr>
        <w:t>31</w:t>
      </w:r>
      <w:r>
        <w:rPr>
          <w:rFonts w:hint="eastAsia" w:ascii="仿宋_GB2312" w:hAnsi="宋体" w:eastAsia="仿宋_GB2312" w:cs="Courier New"/>
          <w:sz w:val="32"/>
          <w:szCs w:val="32"/>
          <w:highlight w:val="none"/>
        </w:rPr>
        <w:t>日，部门（单位）共有车辆0辆，其中，符合规定的领导干部用车0辆、机要通信用车0辆、应急保障用车0辆、执法执勤用车0辆、特种专业技术用车0辆、其他用车0辆；单位价值</w:t>
      </w:r>
      <w:r>
        <w:rPr>
          <w:rFonts w:ascii="仿宋_GB2312" w:hAnsi="宋体" w:eastAsia="仿宋_GB2312" w:cs="Courier New"/>
          <w:sz w:val="32"/>
          <w:szCs w:val="32"/>
          <w:highlight w:val="none"/>
        </w:rPr>
        <w:t>50</w:t>
      </w:r>
      <w:r>
        <w:rPr>
          <w:rFonts w:hint="eastAsia" w:ascii="仿宋_GB2312" w:hAnsi="宋体" w:eastAsia="仿宋_GB2312" w:cs="Courier New"/>
          <w:sz w:val="32"/>
          <w:szCs w:val="32"/>
          <w:highlight w:val="none"/>
        </w:rPr>
        <w:t>万元以上通用设备0台（套）；单位价值</w:t>
      </w:r>
      <w:r>
        <w:rPr>
          <w:rFonts w:ascii="仿宋_GB2312" w:hAnsi="宋体" w:eastAsia="仿宋_GB2312" w:cs="Courier New"/>
          <w:sz w:val="32"/>
          <w:szCs w:val="32"/>
          <w:highlight w:val="none"/>
        </w:rPr>
        <w:t>100</w:t>
      </w:r>
      <w:r>
        <w:rPr>
          <w:rFonts w:hint="eastAsia" w:ascii="仿宋_GB2312" w:hAnsi="宋体" w:eastAsia="仿宋_GB2312" w:cs="Courier New"/>
          <w:sz w:val="32"/>
          <w:szCs w:val="32"/>
          <w:highlight w:val="none"/>
        </w:rPr>
        <w:t>万元以上专用设备0台（套）。</w:t>
      </w:r>
      <w:r>
        <w:rPr>
          <w:rFonts w:hint="eastAsia" w:ascii="仿宋_GB2312" w:hAnsi="宋体" w:eastAsia="仿宋_GB2312" w:cs="Courier New"/>
          <w:b/>
          <w:sz w:val="32"/>
          <w:szCs w:val="32"/>
          <w:highlight w:val="none"/>
        </w:rPr>
        <w:t>）</w:t>
      </w:r>
    </w:p>
    <w:p>
      <w:pPr>
        <w:ind w:firstLine="640" w:firstLineChars="200"/>
        <w:rPr>
          <w:rFonts w:ascii="楷体_GB2312" w:eastAsia="楷体_GB2312"/>
          <w:sz w:val="32"/>
          <w:szCs w:val="32"/>
        </w:rPr>
      </w:pPr>
      <w:r>
        <w:rPr>
          <w:rFonts w:hint="eastAsia" w:ascii="楷体_GB2312" w:eastAsia="楷体_GB2312"/>
          <w:sz w:val="32"/>
          <w:szCs w:val="32"/>
        </w:rPr>
        <w:t>（四）预算绩效情况</w:t>
      </w:r>
    </w:p>
    <w:p>
      <w:pPr>
        <w:widowControl/>
        <w:spacing w:line="600" w:lineRule="atLeast"/>
        <w:ind w:firstLine="640" w:firstLineChars="200"/>
        <w:rPr>
          <w:rFonts w:ascii="仿宋_GB2312" w:eastAsia="仿宋_GB2312"/>
          <w:b w:val="0"/>
          <w:bCs/>
          <w:kern w:val="0"/>
          <w:sz w:val="32"/>
          <w:szCs w:val="32"/>
          <w:highlight w:val="none"/>
          <w:u w:val="none"/>
        </w:rPr>
      </w:pPr>
      <w:r>
        <w:rPr>
          <w:rFonts w:hint="eastAsia" w:ascii="仿宋_GB2312" w:eastAsia="仿宋_GB2312"/>
          <w:b w:val="0"/>
          <w:bCs/>
          <w:kern w:val="0"/>
          <w:sz w:val="32"/>
          <w:szCs w:val="32"/>
          <w:highlight w:val="none"/>
          <w:u w:val="none"/>
        </w:rPr>
        <w:t>本部门无部门评价项目。</w:t>
      </w:r>
    </w:p>
    <w:p>
      <w:pPr>
        <w:rPr>
          <w:rFonts w:ascii="方正小标宋简体" w:eastAsia="方正小标宋简体"/>
          <w:sz w:val="42"/>
        </w:rPr>
      </w:pPr>
    </w:p>
    <w:p>
      <w:pPr>
        <w:rPr>
          <w:rFonts w:ascii="方正小标宋简体" w:eastAsia="方正小标宋简体"/>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32"/>
          <w:szCs w:val="32"/>
        </w:rPr>
      </w:pPr>
      <w:r>
        <w:rPr>
          <w:rFonts w:hint="eastAsia" w:ascii="方正小标宋简体" w:eastAsia="方正小标宋简体"/>
          <w:spacing w:val="60"/>
          <w:sz w:val="48"/>
        </w:rPr>
        <w:t>名词解释</w:t>
      </w:r>
    </w:p>
    <w:p>
      <w:pPr>
        <w:jc w:val="left"/>
        <w:rPr>
          <w:rFonts w:ascii="方正小标宋简体" w:eastAsia="方正小标宋简体"/>
          <w:spacing w:val="60"/>
          <w:sz w:val="32"/>
          <w:szCs w:val="32"/>
        </w:rPr>
      </w:pP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sz w:val="32"/>
          <w:szCs w:val="32"/>
          <w:highlight w:val="lightGray"/>
        </w:rPr>
      </w:pPr>
      <w:r>
        <w:rPr>
          <w:rFonts w:hint="eastAsia" w:ascii="黑体" w:hAnsi="黑体" w:eastAsia="黑体"/>
          <w:sz w:val="32"/>
          <w:szCs w:val="32"/>
          <w:highlight w:val="none"/>
        </w:rPr>
        <w:t>十六、一般公共服务支出（类）财政事务（款）行政运行（项）：</w:t>
      </w:r>
      <w:r>
        <w:rPr>
          <w:rFonts w:hint="eastAsia" w:ascii="仿宋_GB2312" w:eastAsia="仿宋_GB2312"/>
          <w:sz w:val="32"/>
          <w:szCs w:val="32"/>
          <w:highlight w:val="none"/>
        </w:rPr>
        <w:t>反映行政单位（包括实行公务员管理的事业单位）的基本支出。</w:t>
      </w:r>
    </w:p>
    <w:p>
      <w:pPr>
        <w:ind w:firstLine="640" w:firstLineChars="200"/>
        <w:rPr>
          <w:rFonts w:ascii="仿宋_GB2312" w:hAnsi="黑体" w:eastAsia="仿宋_GB2312"/>
          <w:sz w:val="32"/>
          <w:szCs w:val="32"/>
          <w:highlight w:val="none"/>
        </w:rPr>
      </w:pPr>
      <w:r>
        <w:rPr>
          <w:rFonts w:hint="eastAsia" w:ascii="黑体" w:hAnsi="黑体" w:eastAsia="黑体"/>
          <w:sz w:val="32"/>
          <w:szCs w:val="32"/>
          <w:highlight w:val="none"/>
        </w:rPr>
        <w:t>十七、一般公共服务支出（类）财政事务（款）一般行政管理事务（项）：</w:t>
      </w:r>
      <w:r>
        <w:rPr>
          <w:rFonts w:hint="eastAsia" w:ascii="仿宋_GB2312" w:eastAsia="仿宋_GB2312"/>
          <w:sz w:val="32"/>
          <w:szCs w:val="32"/>
          <w:highlight w:val="none"/>
        </w:rPr>
        <w:t>反映行政单位（包括实行公务员管理的事业单位）未单独设置项级科目的其他项目支出。</w:t>
      </w:r>
    </w:p>
    <w:p>
      <w:pPr>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 xml:space="preserve">  附  件</w:t>
      </w:r>
    </w:p>
    <w:p>
      <w:pPr>
        <w:tabs>
          <w:tab w:val="left" w:pos="5891"/>
        </w:tabs>
        <w:spacing w:line="580" w:lineRule="exact"/>
        <w:rPr>
          <w:szCs w:val="32"/>
        </w:rPr>
        <w:sectPr>
          <w:pgSz w:w="11906" w:h="16838"/>
          <w:pgMar w:top="2098" w:right="1418" w:bottom="1871" w:left="1531" w:header="851" w:footer="992" w:gutter="0"/>
          <w:cols w:space="720" w:num="1"/>
          <w:docGrid w:type="lines" w:linePitch="312" w:charSpace="0"/>
        </w:sect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2020年度济宁市*局部门预算项目绩效自评情况汇总表</w:t>
      </w:r>
    </w:p>
    <w:p>
      <w:pPr>
        <w:tabs>
          <w:tab w:val="left" w:pos="5891"/>
        </w:tabs>
        <w:spacing w:line="580" w:lineRule="exact"/>
        <w:jc w:val="right"/>
        <w:rPr>
          <w:rFonts w:ascii="黑体" w:hAnsi="黑体" w:eastAsia="黑体" w:cs="黑体"/>
          <w:szCs w:val="32"/>
        </w:rPr>
      </w:pPr>
      <w:r>
        <w:rPr>
          <w:rFonts w:hint="eastAsia" w:ascii="黑体" w:hAnsi="宋体" w:eastAsia="黑体" w:cs="黑体"/>
          <w:color w:val="000000"/>
          <w:kern w:val="0"/>
          <w:sz w:val="24"/>
        </w:rPr>
        <w:t>单位：万元</w:t>
      </w:r>
    </w:p>
    <w:tbl>
      <w:tblPr>
        <w:tblStyle w:val="11"/>
        <w:tblpPr w:leftFromText="180" w:rightFromText="180" w:vertAnchor="text" w:horzAnchor="page" w:tblpXSpec="center" w:tblpY="259"/>
        <w:tblOverlap w:val="never"/>
        <w:tblW w:w="13041" w:type="dxa"/>
        <w:jc w:val="center"/>
        <w:tblLayout w:type="fixed"/>
        <w:tblCellMar>
          <w:top w:w="15" w:type="dxa"/>
          <w:left w:w="15" w:type="dxa"/>
          <w:bottom w:w="15" w:type="dxa"/>
          <w:right w:w="15" w:type="dxa"/>
        </w:tblCellMar>
      </w:tblPr>
      <w:tblGrid>
        <w:gridCol w:w="839"/>
        <w:gridCol w:w="5744"/>
        <w:gridCol w:w="3087"/>
        <w:gridCol w:w="1801"/>
        <w:gridCol w:w="1570"/>
      </w:tblGrid>
      <w:tr>
        <w:tblPrEx>
          <w:tblCellMar>
            <w:top w:w="15" w:type="dxa"/>
            <w:left w:w="15" w:type="dxa"/>
            <w:bottom w:w="15" w:type="dxa"/>
            <w:right w:w="15" w:type="dxa"/>
          </w:tblCellMar>
        </w:tblPrEx>
        <w:trPr>
          <w:trHeight w:val="319" w:hRule="atLeast"/>
          <w:jc w:val="center"/>
        </w:trPr>
        <w:tc>
          <w:tcPr>
            <w:tcW w:w="83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568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项目名称</w:t>
            </w:r>
          </w:p>
        </w:tc>
        <w:tc>
          <w:tcPr>
            <w:tcW w:w="3056"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资金使用单位</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5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自评</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等级</w:t>
            </w:r>
          </w:p>
        </w:tc>
      </w:tr>
      <w:tr>
        <w:tblPrEx>
          <w:tblCellMar>
            <w:top w:w="15" w:type="dxa"/>
            <w:left w:w="15" w:type="dxa"/>
            <w:bottom w:w="15" w:type="dxa"/>
            <w:right w:w="15" w:type="dxa"/>
          </w:tblCellMar>
        </w:tblPrEx>
        <w:trPr>
          <w:trHeight w:val="513" w:hRule="atLeast"/>
          <w:jc w:val="center"/>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319" w:hRule="atLeast"/>
          <w:jc w:val="center"/>
        </w:trPr>
        <w:tc>
          <w:tcPr>
            <w:tcW w:w="83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568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3056" w:type="dxa"/>
            <w:vMerge w:val="continue"/>
            <w:tcBorders>
              <w:top w:val="single" w:color="000000" w:sz="4" w:space="0"/>
              <w:left w:val="single" w:color="auto" w:sz="4" w:space="0"/>
              <w:bottom w:val="single" w:color="000000" w:sz="4" w:space="0"/>
              <w:right w:val="single" w:color="auto" w:sz="4" w:space="0"/>
            </w:tcBorders>
            <w:vAlign w:val="center"/>
          </w:tcPr>
          <w:p>
            <w:pPr>
              <w:jc w:val="center"/>
              <w:rPr>
                <w:rFonts w:ascii="黑体" w:hAnsi="宋体" w:eastAsia="黑体" w:cs="黑体"/>
                <w:color w:val="000000"/>
                <w:sz w:val="24"/>
              </w:rPr>
            </w:pPr>
          </w:p>
        </w:tc>
        <w:tc>
          <w:tcPr>
            <w:tcW w:w="1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c>
          <w:tcPr>
            <w:tcW w:w="15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1</w:t>
            </w:r>
          </w:p>
        </w:tc>
        <w:tc>
          <w:tcPr>
            <w:tcW w:w="56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sz w:val="24"/>
                <w:lang w:eastAsia="zh-CN"/>
              </w:rPr>
              <w:t>无</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2</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3</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90"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4</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5</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r>
        <w:tblPrEx>
          <w:tblCellMar>
            <w:top w:w="15" w:type="dxa"/>
            <w:left w:w="15" w:type="dxa"/>
            <w:bottom w:w="15" w:type="dxa"/>
            <w:right w:w="15" w:type="dxa"/>
          </w:tblCellMar>
        </w:tblPrEx>
        <w:trPr>
          <w:trHeight w:val="444"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w:t>
            </w:r>
          </w:p>
        </w:tc>
        <w:tc>
          <w:tcPr>
            <w:tcW w:w="5686"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83" w:type="dxa"/>
            <w:tcBorders>
              <w:top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1554"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仿宋_GB2312"/>
                <w:color w:val="000000"/>
                <w:sz w:val="24"/>
              </w:rPr>
            </w:pPr>
          </w:p>
        </w:tc>
      </w:tr>
    </w:tbl>
    <w:p>
      <w:pPr>
        <w:tabs>
          <w:tab w:val="left" w:pos="5891"/>
        </w:tabs>
        <w:spacing w:line="580" w:lineRule="exact"/>
        <w:rPr>
          <w:rFonts w:ascii="黑体" w:hAnsi="黑体" w:eastAsia="黑体" w:cs="黑体"/>
          <w:szCs w:val="32"/>
        </w:rPr>
      </w:pPr>
    </w:p>
    <w:p>
      <w:pPr>
        <w:tabs>
          <w:tab w:val="left" w:pos="5891"/>
        </w:tabs>
        <w:spacing w:line="580" w:lineRule="exact"/>
        <w:rPr>
          <w:rFonts w:hint="eastAsia" w:ascii="黑体" w:hAnsi="黑体" w:eastAsia="仿宋_GB2312" w:cs="黑体"/>
          <w:szCs w:val="32"/>
          <w:highlight w:val="none"/>
          <w:u w:val="none"/>
          <w:lang w:eastAsia="zh-CN"/>
        </w:rPr>
      </w:pPr>
      <w:r>
        <w:rPr>
          <w:rFonts w:hint="eastAsia" w:ascii="仿宋_GB2312" w:eastAsia="仿宋_GB2312"/>
          <w:b/>
          <w:kern w:val="0"/>
          <w:sz w:val="32"/>
          <w:szCs w:val="32"/>
          <w:highlight w:val="none"/>
          <w:u w:val="none"/>
          <w:lang w:eastAsia="zh-CN"/>
        </w:rPr>
        <w:t>说明：</w:t>
      </w:r>
      <w:r>
        <w:rPr>
          <w:rFonts w:hint="eastAsia" w:ascii="仿宋_GB2312" w:eastAsia="仿宋_GB2312"/>
          <w:b/>
          <w:kern w:val="0"/>
          <w:sz w:val="32"/>
          <w:szCs w:val="32"/>
          <w:highlight w:val="none"/>
          <w:u w:val="none"/>
        </w:rPr>
        <w:t>本部门无部门评价项目</w:t>
      </w:r>
      <w:r>
        <w:rPr>
          <w:rFonts w:hint="eastAsia" w:ascii="仿宋_GB2312" w:eastAsia="仿宋_GB2312"/>
          <w:b/>
          <w:kern w:val="0"/>
          <w:sz w:val="32"/>
          <w:szCs w:val="32"/>
          <w:highlight w:val="none"/>
          <w:u w:val="none"/>
          <w:lang w:eastAsia="zh-CN"/>
        </w:rPr>
        <w:t>。</w:t>
      </w:r>
    </w:p>
    <w:p>
      <w:pPr>
        <w:tabs>
          <w:tab w:val="left" w:pos="5891"/>
        </w:tabs>
        <w:spacing w:line="580" w:lineRule="exact"/>
        <w:rPr>
          <w:rFonts w:ascii="黑体" w:hAnsi="黑体" w:eastAsia="黑体" w:cs="黑体"/>
          <w:szCs w:val="32"/>
        </w:rPr>
      </w:pPr>
    </w:p>
    <w:p>
      <w:pPr>
        <w:tabs>
          <w:tab w:val="left" w:pos="5891"/>
        </w:tabs>
        <w:spacing w:line="580" w:lineRule="exact"/>
        <w:rPr>
          <w:rFonts w:ascii="黑体" w:hAnsi="黑体" w:eastAsia="黑体" w:cs="黑体"/>
          <w:szCs w:val="32"/>
        </w:rPr>
        <w:sectPr>
          <w:pgSz w:w="16838" w:h="11906" w:orient="landscape"/>
          <w:pgMar w:top="1531" w:right="2098" w:bottom="1417" w:left="1871" w:header="851" w:footer="992" w:gutter="0"/>
          <w:cols w:space="720" w:num="1"/>
          <w:docGrid w:type="lines" w:linePitch="319" w:charSpace="0"/>
        </w:sectPr>
      </w:pPr>
    </w:p>
    <w:tbl>
      <w:tblPr>
        <w:tblStyle w:val="11"/>
        <w:tblW w:w="9358" w:type="dxa"/>
        <w:jc w:val="center"/>
        <w:tblLayout w:type="fixed"/>
        <w:tblCellMar>
          <w:top w:w="0" w:type="dxa"/>
          <w:left w:w="108" w:type="dxa"/>
          <w:bottom w:w="0" w:type="dxa"/>
          <w:right w:w="108" w:type="dxa"/>
        </w:tblCellMar>
      </w:tblPr>
      <w:tblGrid>
        <w:gridCol w:w="614"/>
        <w:gridCol w:w="632"/>
        <w:gridCol w:w="1240"/>
        <w:gridCol w:w="284"/>
        <w:gridCol w:w="1482"/>
        <w:gridCol w:w="382"/>
        <w:gridCol w:w="1020"/>
        <w:gridCol w:w="893"/>
        <w:gridCol w:w="349"/>
        <w:gridCol w:w="292"/>
        <w:gridCol w:w="516"/>
        <w:gridCol w:w="130"/>
        <w:gridCol w:w="747"/>
        <w:gridCol w:w="777"/>
      </w:tblGrid>
      <w:tr>
        <w:tblPrEx>
          <w:tblCellMar>
            <w:top w:w="0" w:type="dxa"/>
            <w:left w:w="108" w:type="dxa"/>
            <w:bottom w:w="0" w:type="dxa"/>
            <w:right w:w="108" w:type="dxa"/>
          </w:tblCellMar>
        </w:tblPrEx>
        <w:trPr>
          <w:trHeight w:val="594" w:hRule="atLeast"/>
          <w:jc w:val="center"/>
        </w:trPr>
        <w:tc>
          <w:tcPr>
            <w:tcW w:w="9358" w:type="dxa"/>
            <w:gridSpan w:val="14"/>
            <w:tcMar>
              <w:top w:w="15" w:type="dxa"/>
              <w:left w:w="15" w:type="dxa"/>
              <w:bottom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市级预算项目支出绩效自评表</w:t>
            </w:r>
          </w:p>
        </w:tc>
      </w:tr>
      <w:tr>
        <w:tblPrEx>
          <w:tblCellMar>
            <w:top w:w="0" w:type="dxa"/>
            <w:left w:w="108" w:type="dxa"/>
            <w:bottom w:w="0" w:type="dxa"/>
            <w:right w:w="108" w:type="dxa"/>
          </w:tblCellMar>
        </w:tblPrEx>
        <w:trPr>
          <w:trHeight w:val="234" w:hRule="atLeast"/>
          <w:jc w:val="center"/>
        </w:trPr>
        <w:tc>
          <w:tcPr>
            <w:tcW w:w="9358" w:type="dxa"/>
            <w:gridSpan w:val="14"/>
            <w:tcMar>
              <w:top w:w="15" w:type="dxa"/>
              <w:left w:w="15" w:type="dxa"/>
              <w:bottom w:w="15" w:type="dxa"/>
              <w:right w:w="15" w:type="dxa"/>
            </w:tcMar>
            <w:vAlign w:val="center"/>
          </w:tcPr>
          <w:p>
            <w:pPr>
              <w:widowControl/>
              <w:jc w:val="center"/>
              <w:textAlignment w:val="center"/>
              <w:rPr>
                <w:rFonts w:ascii="楷体_GB2312" w:hAnsi="宋体" w:eastAsia="楷体_GB2312" w:cs="楷体_GB2312"/>
                <w:color w:val="000000"/>
                <w:sz w:val="24"/>
                <w:szCs w:val="24"/>
              </w:rPr>
            </w:pPr>
            <w:r>
              <w:rPr>
                <w:rFonts w:hint="eastAsia" w:ascii="楷体_GB2312" w:hAnsi="宋体" w:eastAsia="楷体_GB2312" w:cs="楷体_GB2312"/>
                <w:color w:val="000000"/>
                <w:kern w:val="0"/>
                <w:sz w:val="24"/>
              </w:rPr>
              <w:t>（2020年度）</w:t>
            </w:r>
          </w:p>
        </w:tc>
      </w:tr>
      <w:tr>
        <w:tblPrEx>
          <w:tblCellMar>
            <w:top w:w="0" w:type="dxa"/>
            <w:left w:w="108" w:type="dxa"/>
            <w:bottom w:w="0" w:type="dxa"/>
            <w:right w:w="108" w:type="dxa"/>
          </w:tblCellMar>
        </w:tblPrEx>
        <w:trPr>
          <w:trHeight w:val="307"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项目名称</w:t>
            </w: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eastAsiaTheme="minorEastAsia"/>
                <w:color w:val="000000"/>
                <w:sz w:val="16"/>
                <w:szCs w:val="16"/>
                <w:lang w:eastAsia="zh-CN"/>
              </w:rPr>
            </w:pPr>
            <w:r>
              <w:rPr>
                <w:rFonts w:hint="eastAsia" w:ascii="宋体" w:hAnsi="宋体" w:cs="宋体"/>
                <w:color w:val="000000"/>
                <w:sz w:val="16"/>
                <w:szCs w:val="16"/>
                <w:lang w:eastAsia="zh-CN"/>
              </w:rPr>
              <w:t>无</w:t>
            </w: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主管部门</w:t>
            </w:r>
          </w:p>
        </w:tc>
        <w:tc>
          <w:tcPr>
            <w:tcW w:w="24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r>
      <w:tr>
        <w:tblPrEx>
          <w:tblCellMar>
            <w:top w:w="0" w:type="dxa"/>
            <w:left w:w="108" w:type="dxa"/>
            <w:bottom w:w="0" w:type="dxa"/>
            <w:right w:w="108" w:type="dxa"/>
          </w:tblCellMar>
        </w:tblPrEx>
        <w:trPr>
          <w:trHeight w:val="307" w:hRule="atLeast"/>
          <w:jc w:val="center"/>
        </w:trPr>
        <w:tc>
          <w:tcPr>
            <w:tcW w:w="12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项目实施单位</w:t>
            </w: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联系电话</w:t>
            </w:r>
          </w:p>
        </w:tc>
        <w:tc>
          <w:tcPr>
            <w:tcW w:w="24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p>
        </w:tc>
      </w:tr>
      <w:tr>
        <w:tblPrEx>
          <w:tblCellMar>
            <w:top w:w="0" w:type="dxa"/>
            <w:left w:w="108" w:type="dxa"/>
            <w:bottom w:w="0" w:type="dxa"/>
            <w:right w:w="108" w:type="dxa"/>
          </w:tblCellMar>
        </w:tblPrEx>
        <w:trPr>
          <w:trHeight w:val="635" w:hRule="atLeast"/>
          <w:jc w:val="center"/>
        </w:trPr>
        <w:tc>
          <w:tcPr>
            <w:tcW w:w="124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项目预算</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执行情况</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金额</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（单</w:t>
            </w:r>
            <w:r>
              <w:rPr>
                <w:rFonts w:hint="eastAsia" w:ascii="宋体" w:hAnsi="宋体" w:cs="宋体"/>
                <w:sz w:val="16"/>
                <w:szCs w:val="16"/>
              </w:rPr>
              <w:t>位：万元</w:t>
            </w:r>
            <w:r>
              <w:rPr>
                <w:rFonts w:hint="eastAsia" w:ascii="宋体" w:hAnsi="宋体" w:cs="宋体"/>
                <w:color w:val="000000"/>
                <w:sz w:val="16"/>
                <w:szCs w:val="16"/>
              </w:rPr>
              <w:t>）</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年初预算数</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全年预算数</w:t>
            </w: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全年执行数</w:t>
            </w: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执行率</w:t>
            </w: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r>
      <w:tr>
        <w:tblPrEx>
          <w:tblCellMar>
            <w:top w:w="0" w:type="dxa"/>
            <w:left w:w="108" w:type="dxa"/>
            <w:bottom w:w="0" w:type="dxa"/>
            <w:right w:w="108" w:type="dxa"/>
          </w:tblCellMar>
        </w:tblPrEx>
        <w:trPr>
          <w:trHeight w:val="41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年度资金总额</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41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其中：当年财政拨款</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324"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上年结转资金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309" w:hRule="exac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其他资金</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24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r>
      <w:tr>
        <w:tblPrEx>
          <w:tblCellMar>
            <w:top w:w="0" w:type="dxa"/>
            <w:left w:w="108" w:type="dxa"/>
            <w:bottom w:w="0" w:type="dxa"/>
            <w:right w:w="108" w:type="dxa"/>
          </w:tblCellMar>
        </w:tblPrEx>
        <w:trPr>
          <w:trHeight w:val="297" w:hRule="atLeast"/>
          <w:jc w:val="center"/>
        </w:trPr>
        <w:tc>
          <w:tcPr>
            <w:tcW w:w="124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年度总</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体目标</w:t>
            </w: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年初预期目标</w:t>
            </w:r>
          </w:p>
        </w:tc>
        <w:tc>
          <w:tcPr>
            <w:tcW w:w="3704"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目标实际完成情况</w:t>
            </w:r>
          </w:p>
        </w:tc>
      </w:tr>
      <w:tr>
        <w:tblPrEx>
          <w:tblCellMar>
            <w:top w:w="0" w:type="dxa"/>
            <w:left w:w="108" w:type="dxa"/>
            <w:bottom w:w="0" w:type="dxa"/>
            <w:right w:w="108" w:type="dxa"/>
          </w:tblCellMar>
        </w:tblPrEx>
        <w:trPr>
          <w:trHeight w:val="213" w:hRule="atLeast"/>
          <w:jc w:val="center"/>
        </w:trPr>
        <w:tc>
          <w:tcPr>
            <w:tcW w:w="12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4408"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sz w:val="16"/>
                <w:szCs w:val="16"/>
              </w:rPr>
            </w:pPr>
          </w:p>
        </w:tc>
        <w:tc>
          <w:tcPr>
            <w:tcW w:w="3704"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sz w:val="16"/>
                <w:szCs w:val="16"/>
              </w:rPr>
            </w:pPr>
          </w:p>
        </w:tc>
      </w:tr>
      <w:tr>
        <w:tblPrEx>
          <w:tblCellMar>
            <w:top w:w="0" w:type="dxa"/>
            <w:left w:w="108" w:type="dxa"/>
            <w:bottom w:w="0" w:type="dxa"/>
            <w:right w:w="108" w:type="dxa"/>
          </w:tblCellMar>
        </w:tblPrEx>
        <w:trPr>
          <w:trHeight w:val="580" w:hRule="atLeast"/>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绩效指标</w:t>
            </w:r>
          </w:p>
        </w:tc>
        <w:tc>
          <w:tcPr>
            <w:tcW w:w="63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一级指标</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二级指标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三级指标</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年度指标值</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实际完成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指标值</w:t>
            </w: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分值</w:t>
            </w: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得分</w:t>
            </w: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偏差原因分析</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及改进措施</w:t>
            </w:r>
          </w:p>
        </w:tc>
      </w:tr>
      <w:tr>
        <w:tblPrEx>
          <w:tblCellMar>
            <w:top w:w="0" w:type="dxa"/>
            <w:left w:w="108" w:type="dxa"/>
            <w:bottom w:w="0" w:type="dxa"/>
            <w:right w:w="108" w:type="dxa"/>
          </w:tblCellMar>
        </w:tblPrEx>
        <w:trPr>
          <w:trHeight w:val="314" w:hRule="exact"/>
          <w:jc w:val="center"/>
        </w:trPr>
        <w:tc>
          <w:tcPr>
            <w:tcW w:w="614" w:type="dxa"/>
            <w:vMerge w:val="restart"/>
            <w:tcBorders>
              <w:top w:val="single" w:color="000000" w:sz="4" w:space="0"/>
              <w:left w:val="single" w:color="000000" w:sz="4" w:space="0"/>
              <w:bottom w:val="single" w:color="000000" w:sz="4" w:space="0"/>
              <w:right w:val="nil"/>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年度绩效指标</w:t>
            </w: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产</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（50分）</w:t>
            </w:r>
          </w:p>
        </w:tc>
        <w:tc>
          <w:tcPr>
            <w:tcW w:w="1240" w:type="dxa"/>
            <w:vMerge w:val="restart"/>
            <w:tcBorders>
              <w:top w:val="single" w:color="000000" w:sz="4" w:space="0"/>
              <w:left w:val="nil"/>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数量指标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2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nil"/>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质量指标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99"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时效指标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29"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成本指标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4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cs="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效</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益</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标</w:t>
            </w:r>
          </w:p>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（30分）</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经济效益指标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4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社会效益指标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7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生态效益指标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59"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color w:val="000000"/>
                <w:sz w:val="16"/>
                <w:szCs w:val="16"/>
              </w:rPr>
            </w:pPr>
            <w:r>
              <w:rPr>
                <w:rFonts w:hint="eastAsia" w:ascii="宋体" w:hAnsi="宋体" w:cs="宋体"/>
                <w:color w:val="000000"/>
                <w:sz w:val="16"/>
                <w:szCs w:val="16"/>
              </w:rPr>
              <w:t>可持续影响</w:t>
            </w:r>
          </w:p>
          <w:p>
            <w:pPr>
              <w:spacing w:line="280" w:lineRule="exact"/>
              <w:jc w:val="center"/>
              <w:rPr>
                <w:rFonts w:ascii="宋体" w:hAnsi="宋体" w:cs="宋体"/>
                <w:color w:val="000000"/>
                <w:sz w:val="16"/>
                <w:szCs w:val="16"/>
              </w:rPr>
            </w:pPr>
            <w:r>
              <w:rPr>
                <w:rFonts w:hint="eastAsia" w:ascii="宋体" w:hAnsi="宋体" w:cs="宋体"/>
                <w:color w:val="000000"/>
                <w:sz w:val="16"/>
                <w:szCs w:val="16"/>
              </w:rPr>
              <w:t>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314"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满意度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指标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（10分）</w:t>
            </w:r>
          </w:p>
        </w:tc>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服务对象</w:t>
            </w:r>
          </w:p>
          <w:p>
            <w:pPr>
              <w:spacing w:line="280" w:lineRule="exact"/>
              <w:jc w:val="center"/>
              <w:rPr>
                <w:rFonts w:ascii="宋体" w:hAnsi="宋体" w:cs="宋体"/>
                <w:color w:val="000000"/>
                <w:sz w:val="16"/>
                <w:szCs w:val="16"/>
              </w:rPr>
            </w:pPr>
            <w:r>
              <w:rPr>
                <w:rFonts w:hint="eastAsia" w:ascii="宋体" w:hAnsi="宋体" w:cs="宋体"/>
                <w:color w:val="000000"/>
                <w:kern w:val="0"/>
                <w:sz w:val="16"/>
                <w:szCs w:val="16"/>
              </w:rPr>
              <w:t>满意度指标</w:t>
            </w: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159" w:hRule="exact"/>
          <w:jc w:val="center"/>
        </w:trPr>
        <w:tc>
          <w:tcPr>
            <w:tcW w:w="614"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宋体"/>
                <w:color w:val="000000"/>
                <w:sz w:val="16"/>
                <w:szCs w:val="16"/>
              </w:rPr>
            </w:pPr>
          </w:p>
        </w:tc>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6"/>
                <w:szCs w:val="16"/>
              </w:rPr>
            </w:pPr>
          </w:p>
        </w:tc>
        <w:tc>
          <w:tcPr>
            <w:tcW w:w="2148"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宋体" w:hAnsi="宋体"/>
                <w:sz w:val="16"/>
                <w:szCs w:val="16"/>
              </w:rPr>
            </w:pP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6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sz w:val="16"/>
                <w:szCs w:val="16"/>
              </w:rPr>
            </w:pPr>
          </w:p>
        </w:tc>
        <w:tc>
          <w:tcPr>
            <w:tcW w:w="152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r>
        <w:tblPrEx>
          <w:tblCellMar>
            <w:top w:w="0" w:type="dxa"/>
            <w:left w:w="108" w:type="dxa"/>
            <w:bottom w:w="0" w:type="dxa"/>
            <w:right w:w="108" w:type="dxa"/>
          </w:tblCellMar>
        </w:tblPrEx>
        <w:trPr>
          <w:trHeight w:val="234" w:hRule="atLeast"/>
          <w:jc w:val="center"/>
        </w:trPr>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jc w:val="center"/>
              <w:textAlignment w:val="center"/>
              <w:rPr>
                <w:rFonts w:ascii="宋体" w:hAnsi="宋体" w:cs="宋体"/>
                <w:color w:val="000000"/>
                <w:kern w:val="0"/>
                <w:sz w:val="16"/>
                <w:szCs w:val="16"/>
              </w:rPr>
            </w:pPr>
            <w:r>
              <w:rPr>
                <w:rFonts w:hint="eastAsia" w:ascii="宋体" w:hAnsi="宋体" w:cs="宋体"/>
                <w:color w:val="000000"/>
                <w:kern w:val="0"/>
                <w:sz w:val="16"/>
                <w:szCs w:val="16"/>
              </w:rPr>
              <w:t>总分</w:t>
            </w:r>
          </w:p>
        </w:tc>
        <w:tc>
          <w:tcPr>
            <w:tcW w:w="6872" w:type="dxa"/>
            <w:gridSpan w:val="1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jc w:val="center"/>
              <w:rPr>
                <w:rFonts w:ascii="宋体" w:hAnsi="宋体" w:cs="宋体"/>
                <w:color w:val="000000"/>
                <w:sz w:val="16"/>
                <w:szCs w:val="16"/>
              </w:rPr>
            </w:pPr>
          </w:p>
        </w:tc>
      </w:tr>
      <w:tr>
        <w:tblPrEx>
          <w:tblCellMar>
            <w:top w:w="0" w:type="dxa"/>
            <w:left w:w="108" w:type="dxa"/>
            <w:bottom w:w="0" w:type="dxa"/>
            <w:right w:w="108" w:type="dxa"/>
          </w:tblCellMar>
        </w:tblPrEx>
        <w:trPr>
          <w:trHeight w:val="540" w:hRule="atLeast"/>
          <w:jc w:val="center"/>
        </w:trPr>
        <w:tc>
          <w:tcPr>
            <w:tcW w:w="24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280" w:lineRule="exact"/>
              <w:textAlignment w:val="center"/>
              <w:rPr>
                <w:rFonts w:ascii="宋体" w:hAnsi="宋体" w:cs="宋体"/>
                <w:color w:val="000000"/>
                <w:kern w:val="0"/>
                <w:sz w:val="16"/>
                <w:szCs w:val="16"/>
              </w:rPr>
            </w:pPr>
            <w:r>
              <w:rPr>
                <w:rFonts w:hint="eastAsia" w:ascii="宋体" w:hAnsi="宋体" w:cs="宋体"/>
                <w:color w:val="000000"/>
                <w:kern w:val="0"/>
                <w:sz w:val="16"/>
                <w:szCs w:val="16"/>
              </w:rPr>
              <w:t>总分在80分以下的项目未实现绩效目标的原因分析及拟采取的措施说明：</w:t>
            </w:r>
          </w:p>
        </w:tc>
        <w:tc>
          <w:tcPr>
            <w:tcW w:w="6872" w:type="dxa"/>
            <w:gridSpan w:val="11"/>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80" w:lineRule="exact"/>
              <w:rPr>
                <w:rFonts w:ascii="宋体" w:hAnsi="宋体" w:cs="宋体"/>
                <w:color w:val="000000"/>
                <w:sz w:val="16"/>
                <w:szCs w:val="16"/>
              </w:rPr>
            </w:pPr>
          </w:p>
        </w:tc>
      </w:tr>
    </w:tbl>
    <w:p>
      <w:pPr>
        <w:overflowPunct w:val="0"/>
        <w:adjustRightInd w:val="0"/>
        <w:snapToGrid w:val="0"/>
        <w:spacing w:line="600" w:lineRule="exact"/>
        <w:jc w:val="both"/>
        <w:outlineLvl w:val="0"/>
        <w:rPr>
          <w:rFonts w:ascii="方正小标宋简体" w:hAnsi="方正小标宋简体" w:eastAsia="方正小标宋简体" w:cs="方正小标宋简体"/>
          <w:b/>
          <w:bCs w:val="0"/>
          <w:kern w:val="0"/>
          <w:sz w:val="22"/>
          <w:szCs w:val="22"/>
          <w:highlight w:val="none"/>
          <w:u w:val="none"/>
        </w:rPr>
      </w:pPr>
      <w:r>
        <w:rPr>
          <w:rFonts w:hint="eastAsia" w:ascii="仿宋_GB2312" w:eastAsia="仿宋_GB2312"/>
          <w:b/>
          <w:bCs w:val="0"/>
          <w:kern w:val="0"/>
          <w:sz w:val="22"/>
          <w:szCs w:val="22"/>
          <w:highlight w:val="none"/>
          <w:u w:val="none"/>
          <w:lang w:eastAsia="zh-CN"/>
        </w:rPr>
        <w:t>说明：</w:t>
      </w:r>
      <w:r>
        <w:rPr>
          <w:rFonts w:hint="eastAsia" w:ascii="仿宋_GB2312" w:eastAsia="仿宋_GB2312"/>
          <w:b/>
          <w:bCs w:val="0"/>
          <w:kern w:val="0"/>
          <w:sz w:val="22"/>
          <w:szCs w:val="22"/>
          <w:highlight w:val="none"/>
          <w:u w:val="none"/>
        </w:rPr>
        <w:t>本部门无部门评价项目</w:t>
      </w: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hAnsi="方正小标宋简体" w:eastAsia="方正小标宋简体" w:cs="方正小标宋简体"/>
          <w:kern w:val="0"/>
          <w:sz w:val="44"/>
          <w:szCs w:val="44"/>
        </w:rPr>
      </w:pPr>
    </w:p>
    <w:p>
      <w:pPr>
        <w:overflowPunct w:val="0"/>
        <w:adjustRightInd w:val="0"/>
        <w:snapToGrid w:val="0"/>
        <w:spacing w:line="600" w:lineRule="exact"/>
        <w:jc w:val="center"/>
        <w:outlineLvl w:val="0"/>
        <w:rPr>
          <w:rFonts w:hint="eastAsia" w:ascii="方正小标宋简体" w:eastAsia="方正小标宋简体"/>
          <w:sz w:val="44"/>
          <w:szCs w:val="44"/>
        </w:rPr>
      </w:pPr>
      <w:r>
        <w:rPr>
          <w:rFonts w:hint="eastAsia" w:ascii="方正小标宋简体" w:hAnsi="方正小标宋简体" w:eastAsia="方正小标宋简体" w:cs="方正小标宋简体"/>
          <w:kern w:val="0"/>
          <w:sz w:val="44"/>
          <w:szCs w:val="44"/>
        </w:rPr>
        <w:t>2020年度</w:t>
      </w:r>
      <w:r>
        <w:rPr>
          <w:rFonts w:hint="eastAsia" w:ascii="方正小标宋简体" w:eastAsia="方正小标宋简体"/>
          <w:sz w:val="44"/>
          <w:szCs w:val="44"/>
        </w:rPr>
        <w:t>xx绩效评价报告</w:t>
      </w:r>
    </w:p>
    <w:p>
      <w:pPr>
        <w:overflowPunct w:val="0"/>
        <w:adjustRightInd w:val="0"/>
        <w:snapToGrid w:val="0"/>
        <w:spacing w:line="600" w:lineRule="exact"/>
        <w:ind w:firstLine="643" w:firstLineChars="200"/>
        <w:jc w:val="both"/>
        <w:outlineLvl w:val="0"/>
        <w:rPr>
          <w:rFonts w:hint="eastAsia" w:ascii="方正小标宋简体" w:eastAsia="仿宋_GB2312"/>
          <w:sz w:val="44"/>
          <w:szCs w:val="44"/>
          <w:highlight w:val="none"/>
          <w:u w:val="none"/>
          <w:lang w:eastAsia="zh-CN"/>
        </w:rPr>
      </w:pPr>
      <w:r>
        <w:rPr>
          <w:rFonts w:hint="eastAsia" w:ascii="仿宋_GB2312" w:eastAsia="仿宋_GB2312"/>
          <w:b/>
          <w:kern w:val="0"/>
          <w:sz w:val="32"/>
          <w:szCs w:val="32"/>
          <w:highlight w:val="none"/>
          <w:u w:val="none"/>
          <w:lang w:eastAsia="zh-CN"/>
        </w:rPr>
        <w:t>说明：</w:t>
      </w:r>
      <w:r>
        <w:rPr>
          <w:rFonts w:hint="eastAsia" w:ascii="仿宋_GB2312" w:eastAsia="仿宋_GB2312"/>
          <w:b/>
          <w:kern w:val="0"/>
          <w:sz w:val="32"/>
          <w:szCs w:val="32"/>
          <w:highlight w:val="none"/>
          <w:u w:val="none"/>
        </w:rPr>
        <w:t>本部门无部门评价项目</w:t>
      </w:r>
      <w:r>
        <w:rPr>
          <w:rFonts w:hint="eastAsia" w:ascii="仿宋_GB2312" w:eastAsia="仿宋_GB2312"/>
          <w:b/>
          <w:kern w:val="0"/>
          <w:sz w:val="32"/>
          <w:szCs w:val="32"/>
          <w:highlight w:val="none"/>
          <w:u w:val="none"/>
          <w:lang w:eastAsia="zh-CN"/>
        </w:rPr>
        <w:t>。</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50</w:t>
    </w:r>
    <w:r>
      <w:rPr>
        <w:rFonts w:ascii="宋体" w:hAnsi="宋体"/>
        <w:sz w:val="28"/>
        <w:szCs w:val="28"/>
      </w:rPr>
      <w:fldChar w:fldCharType="end"/>
    </w:r>
    <w:r>
      <w:rPr>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BB427"/>
    <w:multiLevelType w:val="singleLevel"/>
    <w:tmpl w:val="484BB427"/>
    <w:lvl w:ilvl="0" w:tentative="0">
      <w:start w:val="1"/>
      <w:numFmt w:val="chineseCounting"/>
      <w:suff w:val="nothing"/>
      <w:lvlText w:val="%1、"/>
      <w:lvlJc w:val="left"/>
      <w:pPr>
        <w:ind w:left="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3"/>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40"/>
    <w:rsid w:val="00003E5B"/>
    <w:rsid w:val="00006FF7"/>
    <w:rsid w:val="0001197D"/>
    <w:rsid w:val="00027A87"/>
    <w:rsid w:val="000328FA"/>
    <w:rsid w:val="000345DF"/>
    <w:rsid w:val="00046FD8"/>
    <w:rsid w:val="00066AF4"/>
    <w:rsid w:val="00074B56"/>
    <w:rsid w:val="00080697"/>
    <w:rsid w:val="0009340D"/>
    <w:rsid w:val="000A4A01"/>
    <w:rsid w:val="000B24AD"/>
    <w:rsid w:val="000C668A"/>
    <w:rsid w:val="000F299F"/>
    <w:rsid w:val="000F3B1D"/>
    <w:rsid w:val="00107705"/>
    <w:rsid w:val="001124E9"/>
    <w:rsid w:val="00124F11"/>
    <w:rsid w:val="00124FD4"/>
    <w:rsid w:val="00135D6F"/>
    <w:rsid w:val="00136400"/>
    <w:rsid w:val="001461DD"/>
    <w:rsid w:val="00147D1A"/>
    <w:rsid w:val="00147FE9"/>
    <w:rsid w:val="0015052F"/>
    <w:rsid w:val="00150B20"/>
    <w:rsid w:val="00151522"/>
    <w:rsid w:val="00173140"/>
    <w:rsid w:val="00187893"/>
    <w:rsid w:val="001A33D7"/>
    <w:rsid w:val="001B797C"/>
    <w:rsid w:val="001C512A"/>
    <w:rsid w:val="001C7AAD"/>
    <w:rsid w:val="001E156C"/>
    <w:rsid w:val="00203023"/>
    <w:rsid w:val="00211108"/>
    <w:rsid w:val="00211415"/>
    <w:rsid w:val="00230421"/>
    <w:rsid w:val="002332CA"/>
    <w:rsid w:val="002341AC"/>
    <w:rsid w:val="00246365"/>
    <w:rsid w:val="00250D29"/>
    <w:rsid w:val="00252592"/>
    <w:rsid w:val="00277CAB"/>
    <w:rsid w:val="00287E57"/>
    <w:rsid w:val="00291093"/>
    <w:rsid w:val="002C14BE"/>
    <w:rsid w:val="002C37F7"/>
    <w:rsid w:val="002D3F33"/>
    <w:rsid w:val="002E1DFD"/>
    <w:rsid w:val="002E3EF1"/>
    <w:rsid w:val="003113C7"/>
    <w:rsid w:val="0031641E"/>
    <w:rsid w:val="00324811"/>
    <w:rsid w:val="00336092"/>
    <w:rsid w:val="0035121D"/>
    <w:rsid w:val="00377EFE"/>
    <w:rsid w:val="0039152C"/>
    <w:rsid w:val="0039416A"/>
    <w:rsid w:val="003A6F38"/>
    <w:rsid w:val="003B207E"/>
    <w:rsid w:val="003C149E"/>
    <w:rsid w:val="003D055A"/>
    <w:rsid w:val="003F683C"/>
    <w:rsid w:val="00417AB3"/>
    <w:rsid w:val="004251AA"/>
    <w:rsid w:val="00450E1C"/>
    <w:rsid w:val="00457392"/>
    <w:rsid w:val="0046235E"/>
    <w:rsid w:val="004746CA"/>
    <w:rsid w:val="00484012"/>
    <w:rsid w:val="0049167E"/>
    <w:rsid w:val="004B21DB"/>
    <w:rsid w:val="004D7F4B"/>
    <w:rsid w:val="004F6AC3"/>
    <w:rsid w:val="00504CEA"/>
    <w:rsid w:val="00533CEC"/>
    <w:rsid w:val="005370A7"/>
    <w:rsid w:val="00543695"/>
    <w:rsid w:val="00560997"/>
    <w:rsid w:val="00577A60"/>
    <w:rsid w:val="00585CF6"/>
    <w:rsid w:val="005878A1"/>
    <w:rsid w:val="005C5EBA"/>
    <w:rsid w:val="006228B9"/>
    <w:rsid w:val="0065353C"/>
    <w:rsid w:val="006745FA"/>
    <w:rsid w:val="00676262"/>
    <w:rsid w:val="006A4CEC"/>
    <w:rsid w:val="006B0A06"/>
    <w:rsid w:val="006B6B2F"/>
    <w:rsid w:val="006C3684"/>
    <w:rsid w:val="006C79F1"/>
    <w:rsid w:val="006D68CE"/>
    <w:rsid w:val="0070713A"/>
    <w:rsid w:val="00727759"/>
    <w:rsid w:val="0073263B"/>
    <w:rsid w:val="00756BB9"/>
    <w:rsid w:val="00762471"/>
    <w:rsid w:val="00762BCE"/>
    <w:rsid w:val="00765553"/>
    <w:rsid w:val="00770D38"/>
    <w:rsid w:val="00772737"/>
    <w:rsid w:val="00772BA7"/>
    <w:rsid w:val="00790286"/>
    <w:rsid w:val="00796669"/>
    <w:rsid w:val="007B2D34"/>
    <w:rsid w:val="007B7872"/>
    <w:rsid w:val="007C5B9D"/>
    <w:rsid w:val="008023CF"/>
    <w:rsid w:val="0081323F"/>
    <w:rsid w:val="00823CDE"/>
    <w:rsid w:val="008241CB"/>
    <w:rsid w:val="00824880"/>
    <w:rsid w:val="0082653B"/>
    <w:rsid w:val="00834440"/>
    <w:rsid w:val="00840941"/>
    <w:rsid w:val="0084275E"/>
    <w:rsid w:val="008545C6"/>
    <w:rsid w:val="00857E55"/>
    <w:rsid w:val="008857D8"/>
    <w:rsid w:val="008C2CB9"/>
    <w:rsid w:val="0091139F"/>
    <w:rsid w:val="00914BD8"/>
    <w:rsid w:val="00941B09"/>
    <w:rsid w:val="00946D7B"/>
    <w:rsid w:val="00967BEA"/>
    <w:rsid w:val="00986BB5"/>
    <w:rsid w:val="009B0DA3"/>
    <w:rsid w:val="009C32F1"/>
    <w:rsid w:val="009C5B96"/>
    <w:rsid w:val="009D4DDA"/>
    <w:rsid w:val="009E3107"/>
    <w:rsid w:val="009E4B06"/>
    <w:rsid w:val="00A23A6E"/>
    <w:rsid w:val="00A401E6"/>
    <w:rsid w:val="00A60E3D"/>
    <w:rsid w:val="00A86066"/>
    <w:rsid w:val="00A9359D"/>
    <w:rsid w:val="00AA7833"/>
    <w:rsid w:val="00AC3D9B"/>
    <w:rsid w:val="00AC4FCE"/>
    <w:rsid w:val="00AC7F84"/>
    <w:rsid w:val="00AD430D"/>
    <w:rsid w:val="00AD6C75"/>
    <w:rsid w:val="00AF0304"/>
    <w:rsid w:val="00AF66C3"/>
    <w:rsid w:val="00B0646E"/>
    <w:rsid w:val="00B20EE8"/>
    <w:rsid w:val="00B23C3D"/>
    <w:rsid w:val="00B24E0E"/>
    <w:rsid w:val="00B60B53"/>
    <w:rsid w:val="00B641F1"/>
    <w:rsid w:val="00B64536"/>
    <w:rsid w:val="00B740D0"/>
    <w:rsid w:val="00B83A79"/>
    <w:rsid w:val="00B9411C"/>
    <w:rsid w:val="00BA0296"/>
    <w:rsid w:val="00BA6768"/>
    <w:rsid w:val="00BB007F"/>
    <w:rsid w:val="00BB0FCA"/>
    <w:rsid w:val="00BE75BF"/>
    <w:rsid w:val="00BF0F72"/>
    <w:rsid w:val="00BF0FAD"/>
    <w:rsid w:val="00C02AEE"/>
    <w:rsid w:val="00C23F8D"/>
    <w:rsid w:val="00C5351E"/>
    <w:rsid w:val="00C57771"/>
    <w:rsid w:val="00C57FB8"/>
    <w:rsid w:val="00C7067D"/>
    <w:rsid w:val="00C7441E"/>
    <w:rsid w:val="00CB679D"/>
    <w:rsid w:val="00CC162C"/>
    <w:rsid w:val="00CC33FB"/>
    <w:rsid w:val="00CC36CA"/>
    <w:rsid w:val="00CC43BE"/>
    <w:rsid w:val="00CC5922"/>
    <w:rsid w:val="00CD35EE"/>
    <w:rsid w:val="00CD380D"/>
    <w:rsid w:val="00CE3890"/>
    <w:rsid w:val="00CF1C91"/>
    <w:rsid w:val="00D01BCA"/>
    <w:rsid w:val="00D13430"/>
    <w:rsid w:val="00D15268"/>
    <w:rsid w:val="00D17472"/>
    <w:rsid w:val="00D1769C"/>
    <w:rsid w:val="00D17C29"/>
    <w:rsid w:val="00D516F3"/>
    <w:rsid w:val="00D61F63"/>
    <w:rsid w:val="00D745F7"/>
    <w:rsid w:val="00D86C5A"/>
    <w:rsid w:val="00D94351"/>
    <w:rsid w:val="00DA2B56"/>
    <w:rsid w:val="00DA4DFE"/>
    <w:rsid w:val="00DA6582"/>
    <w:rsid w:val="00DC4A12"/>
    <w:rsid w:val="00DC4F2C"/>
    <w:rsid w:val="00DC6101"/>
    <w:rsid w:val="00DC712E"/>
    <w:rsid w:val="00DC76D6"/>
    <w:rsid w:val="00DC7E1B"/>
    <w:rsid w:val="00DF624E"/>
    <w:rsid w:val="00E0706F"/>
    <w:rsid w:val="00E4100E"/>
    <w:rsid w:val="00E43CAE"/>
    <w:rsid w:val="00E702ED"/>
    <w:rsid w:val="00E72D6A"/>
    <w:rsid w:val="00E75ED5"/>
    <w:rsid w:val="00E76695"/>
    <w:rsid w:val="00E952DB"/>
    <w:rsid w:val="00EB656E"/>
    <w:rsid w:val="00EB793C"/>
    <w:rsid w:val="00EC1D87"/>
    <w:rsid w:val="00EF76F9"/>
    <w:rsid w:val="00F0671C"/>
    <w:rsid w:val="00F32ACC"/>
    <w:rsid w:val="00F4023D"/>
    <w:rsid w:val="00F4319D"/>
    <w:rsid w:val="00F50DA7"/>
    <w:rsid w:val="00F70F13"/>
    <w:rsid w:val="00F818F5"/>
    <w:rsid w:val="00F93421"/>
    <w:rsid w:val="00F94037"/>
    <w:rsid w:val="00F94085"/>
    <w:rsid w:val="00FB04A3"/>
    <w:rsid w:val="00FB18F7"/>
    <w:rsid w:val="00FD2501"/>
    <w:rsid w:val="00FE1E6C"/>
    <w:rsid w:val="00FE629B"/>
    <w:rsid w:val="00FE7C77"/>
    <w:rsid w:val="010539A0"/>
    <w:rsid w:val="0106028D"/>
    <w:rsid w:val="011344AE"/>
    <w:rsid w:val="011D4719"/>
    <w:rsid w:val="01407316"/>
    <w:rsid w:val="0143466F"/>
    <w:rsid w:val="014372CD"/>
    <w:rsid w:val="014C67A8"/>
    <w:rsid w:val="01806D04"/>
    <w:rsid w:val="01A15ABE"/>
    <w:rsid w:val="01AD3A55"/>
    <w:rsid w:val="01B073A5"/>
    <w:rsid w:val="01C24038"/>
    <w:rsid w:val="024F40DD"/>
    <w:rsid w:val="02790F2C"/>
    <w:rsid w:val="02AB03BB"/>
    <w:rsid w:val="02DF2FE6"/>
    <w:rsid w:val="02E57714"/>
    <w:rsid w:val="02F42F86"/>
    <w:rsid w:val="030E4C75"/>
    <w:rsid w:val="03154B94"/>
    <w:rsid w:val="033A3CB2"/>
    <w:rsid w:val="034D706E"/>
    <w:rsid w:val="03562F51"/>
    <w:rsid w:val="03651417"/>
    <w:rsid w:val="03857E97"/>
    <w:rsid w:val="03A76A43"/>
    <w:rsid w:val="03AA630E"/>
    <w:rsid w:val="03C65010"/>
    <w:rsid w:val="040675C1"/>
    <w:rsid w:val="042F7B0D"/>
    <w:rsid w:val="04617A50"/>
    <w:rsid w:val="046424AC"/>
    <w:rsid w:val="04A83BAB"/>
    <w:rsid w:val="04B432A3"/>
    <w:rsid w:val="04D95C40"/>
    <w:rsid w:val="053B18DD"/>
    <w:rsid w:val="053F730A"/>
    <w:rsid w:val="05C64503"/>
    <w:rsid w:val="05EF67A2"/>
    <w:rsid w:val="060E0E48"/>
    <w:rsid w:val="06316607"/>
    <w:rsid w:val="06412F15"/>
    <w:rsid w:val="06E0410F"/>
    <w:rsid w:val="06F033E6"/>
    <w:rsid w:val="076F69C7"/>
    <w:rsid w:val="07761692"/>
    <w:rsid w:val="07D313DD"/>
    <w:rsid w:val="07F20091"/>
    <w:rsid w:val="07FA3F78"/>
    <w:rsid w:val="07FC1612"/>
    <w:rsid w:val="082E1ABA"/>
    <w:rsid w:val="08372F5A"/>
    <w:rsid w:val="086674DC"/>
    <w:rsid w:val="08DB7E8D"/>
    <w:rsid w:val="08E1273A"/>
    <w:rsid w:val="090867EB"/>
    <w:rsid w:val="09200997"/>
    <w:rsid w:val="09601A8C"/>
    <w:rsid w:val="09A03AAC"/>
    <w:rsid w:val="09A847A0"/>
    <w:rsid w:val="09E57818"/>
    <w:rsid w:val="09EC50A5"/>
    <w:rsid w:val="09F745EB"/>
    <w:rsid w:val="0A407B48"/>
    <w:rsid w:val="0A423270"/>
    <w:rsid w:val="0A5057F3"/>
    <w:rsid w:val="0A5B40EB"/>
    <w:rsid w:val="0A5E0B96"/>
    <w:rsid w:val="0AA07179"/>
    <w:rsid w:val="0AD975F0"/>
    <w:rsid w:val="0AE56ED9"/>
    <w:rsid w:val="0B33067A"/>
    <w:rsid w:val="0B404102"/>
    <w:rsid w:val="0B4F477C"/>
    <w:rsid w:val="0B6954F8"/>
    <w:rsid w:val="0B79060E"/>
    <w:rsid w:val="0BBA1073"/>
    <w:rsid w:val="0BE67E90"/>
    <w:rsid w:val="0BFD3BE4"/>
    <w:rsid w:val="0C265FB5"/>
    <w:rsid w:val="0C363BA9"/>
    <w:rsid w:val="0C3D713B"/>
    <w:rsid w:val="0C6342CA"/>
    <w:rsid w:val="0C8177E6"/>
    <w:rsid w:val="0C86508F"/>
    <w:rsid w:val="0C9F6F53"/>
    <w:rsid w:val="0CAA284C"/>
    <w:rsid w:val="0CAC4719"/>
    <w:rsid w:val="0CCA1AF1"/>
    <w:rsid w:val="0CF6377B"/>
    <w:rsid w:val="0D3A5F35"/>
    <w:rsid w:val="0D40422F"/>
    <w:rsid w:val="0D5D2D29"/>
    <w:rsid w:val="0D791A65"/>
    <w:rsid w:val="0D977CF5"/>
    <w:rsid w:val="0D986F50"/>
    <w:rsid w:val="0D9E16E1"/>
    <w:rsid w:val="0DE22D6C"/>
    <w:rsid w:val="0E1D320A"/>
    <w:rsid w:val="0E3B05DF"/>
    <w:rsid w:val="0E430F0E"/>
    <w:rsid w:val="0E5E1335"/>
    <w:rsid w:val="0E7C45C5"/>
    <w:rsid w:val="0E865FF2"/>
    <w:rsid w:val="0EC06C01"/>
    <w:rsid w:val="0ECD4211"/>
    <w:rsid w:val="0F2C72F2"/>
    <w:rsid w:val="0F3025C6"/>
    <w:rsid w:val="0F312DCE"/>
    <w:rsid w:val="0F550423"/>
    <w:rsid w:val="0F596FF7"/>
    <w:rsid w:val="0FAF32A5"/>
    <w:rsid w:val="0FD76B1B"/>
    <w:rsid w:val="0FE056E3"/>
    <w:rsid w:val="100310B3"/>
    <w:rsid w:val="102C6AB1"/>
    <w:rsid w:val="104042A6"/>
    <w:rsid w:val="106B485E"/>
    <w:rsid w:val="10803BF1"/>
    <w:rsid w:val="10B25EBC"/>
    <w:rsid w:val="10E048DA"/>
    <w:rsid w:val="10E1304E"/>
    <w:rsid w:val="10E31842"/>
    <w:rsid w:val="10F077D0"/>
    <w:rsid w:val="111F0838"/>
    <w:rsid w:val="11295AD0"/>
    <w:rsid w:val="112A6E2E"/>
    <w:rsid w:val="11385AF5"/>
    <w:rsid w:val="113E172F"/>
    <w:rsid w:val="11404E8B"/>
    <w:rsid w:val="11474CFF"/>
    <w:rsid w:val="115D271A"/>
    <w:rsid w:val="117270AA"/>
    <w:rsid w:val="11CB108B"/>
    <w:rsid w:val="11EA5EB7"/>
    <w:rsid w:val="11EF0224"/>
    <w:rsid w:val="1208301A"/>
    <w:rsid w:val="12127D71"/>
    <w:rsid w:val="122542E3"/>
    <w:rsid w:val="127603DE"/>
    <w:rsid w:val="127706A4"/>
    <w:rsid w:val="12865F4B"/>
    <w:rsid w:val="12BC3C44"/>
    <w:rsid w:val="12D97F3A"/>
    <w:rsid w:val="12E60ECE"/>
    <w:rsid w:val="12EB39FD"/>
    <w:rsid w:val="130722A3"/>
    <w:rsid w:val="13165C37"/>
    <w:rsid w:val="13287647"/>
    <w:rsid w:val="134308B7"/>
    <w:rsid w:val="136F47E3"/>
    <w:rsid w:val="13844736"/>
    <w:rsid w:val="13C60C4A"/>
    <w:rsid w:val="13CC47FC"/>
    <w:rsid w:val="13DF01FC"/>
    <w:rsid w:val="141B377A"/>
    <w:rsid w:val="14885E54"/>
    <w:rsid w:val="14955658"/>
    <w:rsid w:val="149769C4"/>
    <w:rsid w:val="14D74BC8"/>
    <w:rsid w:val="14F243CC"/>
    <w:rsid w:val="15620EB2"/>
    <w:rsid w:val="156F6A8D"/>
    <w:rsid w:val="158E7BC6"/>
    <w:rsid w:val="15AF6E24"/>
    <w:rsid w:val="15B70FAA"/>
    <w:rsid w:val="15C301AF"/>
    <w:rsid w:val="15CB3DDA"/>
    <w:rsid w:val="15F436C6"/>
    <w:rsid w:val="161D3F26"/>
    <w:rsid w:val="16535387"/>
    <w:rsid w:val="16667AF1"/>
    <w:rsid w:val="167221FF"/>
    <w:rsid w:val="16903C15"/>
    <w:rsid w:val="16925263"/>
    <w:rsid w:val="16925705"/>
    <w:rsid w:val="169F4870"/>
    <w:rsid w:val="16C25107"/>
    <w:rsid w:val="172C2BC0"/>
    <w:rsid w:val="176A1A91"/>
    <w:rsid w:val="18034BE0"/>
    <w:rsid w:val="18095BBE"/>
    <w:rsid w:val="1814198A"/>
    <w:rsid w:val="1843292B"/>
    <w:rsid w:val="184B6F00"/>
    <w:rsid w:val="18793760"/>
    <w:rsid w:val="18861E34"/>
    <w:rsid w:val="18871496"/>
    <w:rsid w:val="18CA6C88"/>
    <w:rsid w:val="18CB7F37"/>
    <w:rsid w:val="18F46F1E"/>
    <w:rsid w:val="19003C66"/>
    <w:rsid w:val="19456E78"/>
    <w:rsid w:val="19904A14"/>
    <w:rsid w:val="199B323B"/>
    <w:rsid w:val="1A01496F"/>
    <w:rsid w:val="1A1B763D"/>
    <w:rsid w:val="1A326BE3"/>
    <w:rsid w:val="1A4A3653"/>
    <w:rsid w:val="1A661B90"/>
    <w:rsid w:val="1AC648E0"/>
    <w:rsid w:val="1AE54639"/>
    <w:rsid w:val="1AFA243A"/>
    <w:rsid w:val="1B15313F"/>
    <w:rsid w:val="1B1A4D0B"/>
    <w:rsid w:val="1B3A753E"/>
    <w:rsid w:val="1BB2581E"/>
    <w:rsid w:val="1BC31B3F"/>
    <w:rsid w:val="1BEB6171"/>
    <w:rsid w:val="1BF05B35"/>
    <w:rsid w:val="1BFE149D"/>
    <w:rsid w:val="1C0338E9"/>
    <w:rsid w:val="1C5E24BB"/>
    <w:rsid w:val="1C6717AC"/>
    <w:rsid w:val="1C7252F5"/>
    <w:rsid w:val="1C7D04EE"/>
    <w:rsid w:val="1CB415DC"/>
    <w:rsid w:val="1CC245B0"/>
    <w:rsid w:val="1D177622"/>
    <w:rsid w:val="1D677B1F"/>
    <w:rsid w:val="1DA35613"/>
    <w:rsid w:val="1DDC1518"/>
    <w:rsid w:val="1DE206AC"/>
    <w:rsid w:val="1E162A9D"/>
    <w:rsid w:val="1E305EF1"/>
    <w:rsid w:val="1E4B011C"/>
    <w:rsid w:val="1E5838F7"/>
    <w:rsid w:val="1EAB6E92"/>
    <w:rsid w:val="1EB5287C"/>
    <w:rsid w:val="1ED574D1"/>
    <w:rsid w:val="1EE90D0F"/>
    <w:rsid w:val="1F4E0CFE"/>
    <w:rsid w:val="1F50009C"/>
    <w:rsid w:val="1F756A25"/>
    <w:rsid w:val="1F984958"/>
    <w:rsid w:val="1FCC7B96"/>
    <w:rsid w:val="20194882"/>
    <w:rsid w:val="203A15FF"/>
    <w:rsid w:val="20670BA6"/>
    <w:rsid w:val="2070177F"/>
    <w:rsid w:val="2074623F"/>
    <w:rsid w:val="2149114C"/>
    <w:rsid w:val="2149614B"/>
    <w:rsid w:val="214C5EA7"/>
    <w:rsid w:val="215A7B04"/>
    <w:rsid w:val="21910D03"/>
    <w:rsid w:val="21C94958"/>
    <w:rsid w:val="22066D45"/>
    <w:rsid w:val="22137925"/>
    <w:rsid w:val="22347280"/>
    <w:rsid w:val="224F79C5"/>
    <w:rsid w:val="226475A7"/>
    <w:rsid w:val="22665835"/>
    <w:rsid w:val="227037FB"/>
    <w:rsid w:val="228F73FC"/>
    <w:rsid w:val="22BE17C9"/>
    <w:rsid w:val="23113D79"/>
    <w:rsid w:val="23303379"/>
    <w:rsid w:val="23697ECB"/>
    <w:rsid w:val="23A54948"/>
    <w:rsid w:val="23DB6477"/>
    <w:rsid w:val="24060CB3"/>
    <w:rsid w:val="2445306D"/>
    <w:rsid w:val="245D5A29"/>
    <w:rsid w:val="247601D7"/>
    <w:rsid w:val="24B029ED"/>
    <w:rsid w:val="24FC2B81"/>
    <w:rsid w:val="24FF7C5B"/>
    <w:rsid w:val="250164E3"/>
    <w:rsid w:val="25061F4D"/>
    <w:rsid w:val="25303EDD"/>
    <w:rsid w:val="255F7D88"/>
    <w:rsid w:val="25801637"/>
    <w:rsid w:val="25C11F9C"/>
    <w:rsid w:val="25C95048"/>
    <w:rsid w:val="25F661A5"/>
    <w:rsid w:val="264539DF"/>
    <w:rsid w:val="26574205"/>
    <w:rsid w:val="272B4138"/>
    <w:rsid w:val="273C0573"/>
    <w:rsid w:val="274703A5"/>
    <w:rsid w:val="276D03D5"/>
    <w:rsid w:val="27A43BAE"/>
    <w:rsid w:val="27E22D80"/>
    <w:rsid w:val="27F657A8"/>
    <w:rsid w:val="27FD2711"/>
    <w:rsid w:val="281D3F41"/>
    <w:rsid w:val="283060E6"/>
    <w:rsid w:val="2835486F"/>
    <w:rsid w:val="28614A11"/>
    <w:rsid w:val="28742798"/>
    <w:rsid w:val="28903801"/>
    <w:rsid w:val="28B91FCD"/>
    <w:rsid w:val="28C714E3"/>
    <w:rsid w:val="29071EBE"/>
    <w:rsid w:val="291E4881"/>
    <w:rsid w:val="292C18DF"/>
    <w:rsid w:val="2944056A"/>
    <w:rsid w:val="298019A3"/>
    <w:rsid w:val="29B06762"/>
    <w:rsid w:val="29B8719D"/>
    <w:rsid w:val="29D75BAA"/>
    <w:rsid w:val="29D87E2C"/>
    <w:rsid w:val="29F65069"/>
    <w:rsid w:val="2A1575A3"/>
    <w:rsid w:val="2A4D3B7E"/>
    <w:rsid w:val="2A502D0A"/>
    <w:rsid w:val="2AC256B0"/>
    <w:rsid w:val="2AD7619B"/>
    <w:rsid w:val="2B027C57"/>
    <w:rsid w:val="2B413CD8"/>
    <w:rsid w:val="2B475D46"/>
    <w:rsid w:val="2B4C0E8F"/>
    <w:rsid w:val="2B5824E0"/>
    <w:rsid w:val="2B891E5F"/>
    <w:rsid w:val="2BA452CA"/>
    <w:rsid w:val="2BC26767"/>
    <w:rsid w:val="2BCD74F6"/>
    <w:rsid w:val="2C835B66"/>
    <w:rsid w:val="2CB044BC"/>
    <w:rsid w:val="2CC001F4"/>
    <w:rsid w:val="2D0B7D9D"/>
    <w:rsid w:val="2D130795"/>
    <w:rsid w:val="2D19082F"/>
    <w:rsid w:val="2D1A18E3"/>
    <w:rsid w:val="2D7B583A"/>
    <w:rsid w:val="2D9B7BDC"/>
    <w:rsid w:val="2DA11C60"/>
    <w:rsid w:val="2DBE0E27"/>
    <w:rsid w:val="2DD33DD8"/>
    <w:rsid w:val="2DFC3B34"/>
    <w:rsid w:val="2E477002"/>
    <w:rsid w:val="2E626E4F"/>
    <w:rsid w:val="2E871E91"/>
    <w:rsid w:val="2E9E418C"/>
    <w:rsid w:val="2EA13C35"/>
    <w:rsid w:val="2ED26A90"/>
    <w:rsid w:val="2EEB5D1A"/>
    <w:rsid w:val="2F1A277B"/>
    <w:rsid w:val="2F4B66F5"/>
    <w:rsid w:val="2F5E1EB7"/>
    <w:rsid w:val="2F687CA1"/>
    <w:rsid w:val="2F860EE1"/>
    <w:rsid w:val="2FD72016"/>
    <w:rsid w:val="2FEA10F1"/>
    <w:rsid w:val="2FEB2FEC"/>
    <w:rsid w:val="300C0A0B"/>
    <w:rsid w:val="301249C6"/>
    <w:rsid w:val="303B077D"/>
    <w:rsid w:val="30540D9D"/>
    <w:rsid w:val="305B16C7"/>
    <w:rsid w:val="30725648"/>
    <w:rsid w:val="308D5E45"/>
    <w:rsid w:val="309B4342"/>
    <w:rsid w:val="30AE6059"/>
    <w:rsid w:val="311B4790"/>
    <w:rsid w:val="312B41D9"/>
    <w:rsid w:val="3135201B"/>
    <w:rsid w:val="31453217"/>
    <w:rsid w:val="315D1F26"/>
    <w:rsid w:val="31876CBF"/>
    <w:rsid w:val="319D1688"/>
    <w:rsid w:val="31AC6CFA"/>
    <w:rsid w:val="31CF7CB3"/>
    <w:rsid w:val="31F6786D"/>
    <w:rsid w:val="32590762"/>
    <w:rsid w:val="325B3ACD"/>
    <w:rsid w:val="32627588"/>
    <w:rsid w:val="32741E68"/>
    <w:rsid w:val="329D5726"/>
    <w:rsid w:val="32BF6782"/>
    <w:rsid w:val="32F327F7"/>
    <w:rsid w:val="33391672"/>
    <w:rsid w:val="33427771"/>
    <w:rsid w:val="335019AC"/>
    <w:rsid w:val="33520BAD"/>
    <w:rsid w:val="33BD65AD"/>
    <w:rsid w:val="33FC59A9"/>
    <w:rsid w:val="341C0277"/>
    <w:rsid w:val="34367547"/>
    <w:rsid w:val="344B7C75"/>
    <w:rsid w:val="355403C2"/>
    <w:rsid w:val="35830881"/>
    <w:rsid w:val="359A3574"/>
    <w:rsid w:val="35A4504D"/>
    <w:rsid w:val="360D4F80"/>
    <w:rsid w:val="360F34F7"/>
    <w:rsid w:val="36217E61"/>
    <w:rsid w:val="36367D7F"/>
    <w:rsid w:val="363B01C9"/>
    <w:rsid w:val="364E4E73"/>
    <w:rsid w:val="36787721"/>
    <w:rsid w:val="36BC5CBC"/>
    <w:rsid w:val="37130A3F"/>
    <w:rsid w:val="376C63FC"/>
    <w:rsid w:val="37807756"/>
    <w:rsid w:val="379E1E82"/>
    <w:rsid w:val="38B304ED"/>
    <w:rsid w:val="38B30CF7"/>
    <w:rsid w:val="38C206E9"/>
    <w:rsid w:val="38CC7DDC"/>
    <w:rsid w:val="38E13D7B"/>
    <w:rsid w:val="39347933"/>
    <w:rsid w:val="39486A89"/>
    <w:rsid w:val="39A035A6"/>
    <w:rsid w:val="39A86862"/>
    <w:rsid w:val="39C63359"/>
    <w:rsid w:val="39D75973"/>
    <w:rsid w:val="3A18013F"/>
    <w:rsid w:val="3A2D2F67"/>
    <w:rsid w:val="3A7E0DE1"/>
    <w:rsid w:val="3ADE75AA"/>
    <w:rsid w:val="3AFA3E9B"/>
    <w:rsid w:val="3B0D0C13"/>
    <w:rsid w:val="3B1356F8"/>
    <w:rsid w:val="3B47602A"/>
    <w:rsid w:val="3B5320E3"/>
    <w:rsid w:val="3B564C4B"/>
    <w:rsid w:val="3B6D09CB"/>
    <w:rsid w:val="3B76640C"/>
    <w:rsid w:val="3B8677A1"/>
    <w:rsid w:val="3B9B3799"/>
    <w:rsid w:val="3BA15E4E"/>
    <w:rsid w:val="3BF02CC7"/>
    <w:rsid w:val="3C2A41DF"/>
    <w:rsid w:val="3C492EF0"/>
    <w:rsid w:val="3C63596F"/>
    <w:rsid w:val="3C783AFB"/>
    <w:rsid w:val="3C7D6195"/>
    <w:rsid w:val="3C7E1982"/>
    <w:rsid w:val="3CCA797A"/>
    <w:rsid w:val="3CDF6C9B"/>
    <w:rsid w:val="3CE52FDC"/>
    <w:rsid w:val="3D2171A9"/>
    <w:rsid w:val="3D3C64F7"/>
    <w:rsid w:val="3D41032C"/>
    <w:rsid w:val="3D68698E"/>
    <w:rsid w:val="3D7B2841"/>
    <w:rsid w:val="3DC75C52"/>
    <w:rsid w:val="3DEC37B4"/>
    <w:rsid w:val="3E1804F2"/>
    <w:rsid w:val="3E290B5D"/>
    <w:rsid w:val="3E6C6724"/>
    <w:rsid w:val="3EB0736F"/>
    <w:rsid w:val="3F282083"/>
    <w:rsid w:val="3F3964B9"/>
    <w:rsid w:val="3F4132C6"/>
    <w:rsid w:val="3F6806AB"/>
    <w:rsid w:val="3F76220D"/>
    <w:rsid w:val="3FB00435"/>
    <w:rsid w:val="4022762A"/>
    <w:rsid w:val="40270D97"/>
    <w:rsid w:val="4035056F"/>
    <w:rsid w:val="409F4F53"/>
    <w:rsid w:val="40D06ABF"/>
    <w:rsid w:val="40D73B52"/>
    <w:rsid w:val="40E40DCD"/>
    <w:rsid w:val="411C53D9"/>
    <w:rsid w:val="414A51DD"/>
    <w:rsid w:val="41AC6497"/>
    <w:rsid w:val="41CE29DC"/>
    <w:rsid w:val="41FC4F6A"/>
    <w:rsid w:val="42091066"/>
    <w:rsid w:val="421801C9"/>
    <w:rsid w:val="421F71A3"/>
    <w:rsid w:val="429005FA"/>
    <w:rsid w:val="42FB5247"/>
    <w:rsid w:val="42FE37C3"/>
    <w:rsid w:val="431F7EF7"/>
    <w:rsid w:val="432C117E"/>
    <w:rsid w:val="434F4E15"/>
    <w:rsid w:val="436E47A9"/>
    <w:rsid w:val="43BB594D"/>
    <w:rsid w:val="43DC618B"/>
    <w:rsid w:val="441F3FCE"/>
    <w:rsid w:val="4424594B"/>
    <w:rsid w:val="44304668"/>
    <w:rsid w:val="443B50B3"/>
    <w:rsid w:val="444551B3"/>
    <w:rsid w:val="44700ADB"/>
    <w:rsid w:val="44852ED8"/>
    <w:rsid w:val="44991ABE"/>
    <w:rsid w:val="44C704AC"/>
    <w:rsid w:val="44E97F98"/>
    <w:rsid w:val="44FD3953"/>
    <w:rsid w:val="44FD5B8C"/>
    <w:rsid w:val="45087896"/>
    <w:rsid w:val="455E7919"/>
    <w:rsid w:val="4586103D"/>
    <w:rsid w:val="45A607EC"/>
    <w:rsid w:val="45E165A3"/>
    <w:rsid w:val="46263562"/>
    <w:rsid w:val="465D302D"/>
    <w:rsid w:val="46D17A88"/>
    <w:rsid w:val="47150CE9"/>
    <w:rsid w:val="475A44C0"/>
    <w:rsid w:val="47A44486"/>
    <w:rsid w:val="487118F2"/>
    <w:rsid w:val="487C2682"/>
    <w:rsid w:val="48DE46B5"/>
    <w:rsid w:val="48E72C51"/>
    <w:rsid w:val="49235C44"/>
    <w:rsid w:val="49296937"/>
    <w:rsid w:val="49472393"/>
    <w:rsid w:val="494C55B9"/>
    <w:rsid w:val="49720DCF"/>
    <w:rsid w:val="49A93563"/>
    <w:rsid w:val="49B960D1"/>
    <w:rsid w:val="49C864BF"/>
    <w:rsid w:val="4A153E29"/>
    <w:rsid w:val="4A325DB2"/>
    <w:rsid w:val="4A5A2B3F"/>
    <w:rsid w:val="4A7445B9"/>
    <w:rsid w:val="4A7C37F5"/>
    <w:rsid w:val="4B1F4360"/>
    <w:rsid w:val="4B235355"/>
    <w:rsid w:val="4B765099"/>
    <w:rsid w:val="4B823888"/>
    <w:rsid w:val="4BBE13A2"/>
    <w:rsid w:val="4BDA5B46"/>
    <w:rsid w:val="4BDB40AC"/>
    <w:rsid w:val="4BF4301A"/>
    <w:rsid w:val="4C666927"/>
    <w:rsid w:val="4C7D0F25"/>
    <w:rsid w:val="4CA95B79"/>
    <w:rsid w:val="4CC64574"/>
    <w:rsid w:val="4CCA446E"/>
    <w:rsid w:val="4CFE4060"/>
    <w:rsid w:val="4D074383"/>
    <w:rsid w:val="4D310325"/>
    <w:rsid w:val="4D3A7C94"/>
    <w:rsid w:val="4D8C509A"/>
    <w:rsid w:val="4D8D056B"/>
    <w:rsid w:val="4DA16532"/>
    <w:rsid w:val="4DA76F6D"/>
    <w:rsid w:val="4DAB6A4F"/>
    <w:rsid w:val="4DC34F04"/>
    <w:rsid w:val="4DE91B14"/>
    <w:rsid w:val="4E494393"/>
    <w:rsid w:val="4E853E3E"/>
    <w:rsid w:val="4E9E48BF"/>
    <w:rsid w:val="4EA147E8"/>
    <w:rsid w:val="4EB238DF"/>
    <w:rsid w:val="4ECB05B9"/>
    <w:rsid w:val="4ED633E1"/>
    <w:rsid w:val="4F4E351D"/>
    <w:rsid w:val="4FBD5F7F"/>
    <w:rsid w:val="4FCE7CE1"/>
    <w:rsid w:val="4FD33013"/>
    <w:rsid w:val="4FFD1046"/>
    <w:rsid w:val="50085F2A"/>
    <w:rsid w:val="505F3318"/>
    <w:rsid w:val="50905839"/>
    <w:rsid w:val="50BD37A3"/>
    <w:rsid w:val="50BF3CAE"/>
    <w:rsid w:val="50C5739A"/>
    <w:rsid w:val="511F75D2"/>
    <w:rsid w:val="51324410"/>
    <w:rsid w:val="513324F8"/>
    <w:rsid w:val="51432931"/>
    <w:rsid w:val="51575574"/>
    <w:rsid w:val="515D2723"/>
    <w:rsid w:val="517A23E7"/>
    <w:rsid w:val="518C4220"/>
    <w:rsid w:val="5190451C"/>
    <w:rsid w:val="519C753F"/>
    <w:rsid w:val="51A606D6"/>
    <w:rsid w:val="51D1321A"/>
    <w:rsid w:val="51E14AF5"/>
    <w:rsid w:val="521A5448"/>
    <w:rsid w:val="52291C13"/>
    <w:rsid w:val="52890E2A"/>
    <w:rsid w:val="52B43706"/>
    <w:rsid w:val="52FC769B"/>
    <w:rsid w:val="530460AE"/>
    <w:rsid w:val="53776063"/>
    <w:rsid w:val="53B43BC0"/>
    <w:rsid w:val="53BE39BD"/>
    <w:rsid w:val="54072946"/>
    <w:rsid w:val="54205B69"/>
    <w:rsid w:val="548571CB"/>
    <w:rsid w:val="549356D1"/>
    <w:rsid w:val="54C5288D"/>
    <w:rsid w:val="54EE1F6E"/>
    <w:rsid w:val="55243B5D"/>
    <w:rsid w:val="55332C43"/>
    <w:rsid w:val="556658F5"/>
    <w:rsid w:val="55696BE4"/>
    <w:rsid w:val="559C3FA6"/>
    <w:rsid w:val="55BF200E"/>
    <w:rsid w:val="56344AFB"/>
    <w:rsid w:val="56517BD0"/>
    <w:rsid w:val="5659652B"/>
    <w:rsid w:val="568910E3"/>
    <w:rsid w:val="56F6249B"/>
    <w:rsid w:val="57225FE0"/>
    <w:rsid w:val="578F4AD5"/>
    <w:rsid w:val="579C7BB2"/>
    <w:rsid w:val="57E417A5"/>
    <w:rsid w:val="57FD0D0E"/>
    <w:rsid w:val="58B564CB"/>
    <w:rsid w:val="58B94DFE"/>
    <w:rsid w:val="59137390"/>
    <w:rsid w:val="5919048A"/>
    <w:rsid w:val="59A41875"/>
    <w:rsid w:val="59AA0FD1"/>
    <w:rsid w:val="59BC2C52"/>
    <w:rsid w:val="59CF37E5"/>
    <w:rsid w:val="59E10319"/>
    <w:rsid w:val="5A20616A"/>
    <w:rsid w:val="5A2C0484"/>
    <w:rsid w:val="5A325840"/>
    <w:rsid w:val="5A451B5D"/>
    <w:rsid w:val="5A4713C5"/>
    <w:rsid w:val="5A625B5B"/>
    <w:rsid w:val="5A8C7451"/>
    <w:rsid w:val="5AAE04F1"/>
    <w:rsid w:val="5AFB2399"/>
    <w:rsid w:val="5B11687C"/>
    <w:rsid w:val="5B3044BC"/>
    <w:rsid w:val="5B524335"/>
    <w:rsid w:val="5B5C28AB"/>
    <w:rsid w:val="5B664495"/>
    <w:rsid w:val="5B9B5AE1"/>
    <w:rsid w:val="5BAA7176"/>
    <w:rsid w:val="5C3B7F83"/>
    <w:rsid w:val="5C3C4D4D"/>
    <w:rsid w:val="5C710131"/>
    <w:rsid w:val="5C7438E0"/>
    <w:rsid w:val="5CAF559A"/>
    <w:rsid w:val="5D046A24"/>
    <w:rsid w:val="5D0E40C9"/>
    <w:rsid w:val="5D192F2B"/>
    <w:rsid w:val="5D842E17"/>
    <w:rsid w:val="5D964EF2"/>
    <w:rsid w:val="5DEC3CA3"/>
    <w:rsid w:val="5DF600BD"/>
    <w:rsid w:val="5DF6383F"/>
    <w:rsid w:val="5E555A4F"/>
    <w:rsid w:val="5E6E1E1E"/>
    <w:rsid w:val="5E7E6BE2"/>
    <w:rsid w:val="5EA679AE"/>
    <w:rsid w:val="5EDD3D8C"/>
    <w:rsid w:val="5EF825F1"/>
    <w:rsid w:val="5F11379A"/>
    <w:rsid w:val="5F704F15"/>
    <w:rsid w:val="5FC7676E"/>
    <w:rsid w:val="5FE02BA9"/>
    <w:rsid w:val="5FE36BA7"/>
    <w:rsid w:val="5FF66B6E"/>
    <w:rsid w:val="5FF81D04"/>
    <w:rsid w:val="5FFF20E7"/>
    <w:rsid w:val="60043101"/>
    <w:rsid w:val="603D2F87"/>
    <w:rsid w:val="604F564F"/>
    <w:rsid w:val="60687353"/>
    <w:rsid w:val="60B96931"/>
    <w:rsid w:val="60D969D7"/>
    <w:rsid w:val="60DE5DE5"/>
    <w:rsid w:val="610005EC"/>
    <w:rsid w:val="6122171D"/>
    <w:rsid w:val="61465922"/>
    <w:rsid w:val="616B4817"/>
    <w:rsid w:val="61765252"/>
    <w:rsid w:val="6187091B"/>
    <w:rsid w:val="61A22786"/>
    <w:rsid w:val="61BC1354"/>
    <w:rsid w:val="61BE0DF4"/>
    <w:rsid w:val="61BE2728"/>
    <w:rsid w:val="61D57606"/>
    <w:rsid w:val="61D722C1"/>
    <w:rsid w:val="61E562D7"/>
    <w:rsid w:val="6200561F"/>
    <w:rsid w:val="623D1807"/>
    <w:rsid w:val="62406FD4"/>
    <w:rsid w:val="62490A6D"/>
    <w:rsid w:val="62492D14"/>
    <w:rsid w:val="624B0CA2"/>
    <w:rsid w:val="62CB7140"/>
    <w:rsid w:val="62E07597"/>
    <w:rsid w:val="62E96AB6"/>
    <w:rsid w:val="62EB2A2E"/>
    <w:rsid w:val="63052698"/>
    <w:rsid w:val="63184B70"/>
    <w:rsid w:val="631A0C11"/>
    <w:rsid w:val="631A4C26"/>
    <w:rsid w:val="632F1E8A"/>
    <w:rsid w:val="63474D52"/>
    <w:rsid w:val="63AD0661"/>
    <w:rsid w:val="63C16BA0"/>
    <w:rsid w:val="63D167F6"/>
    <w:rsid w:val="63E34E4A"/>
    <w:rsid w:val="63F9611B"/>
    <w:rsid w:val="642D1CBB"/>
    <w:rsid w:val="645B77B0"/>
    <w:rsid w:val="64AE2B19"/>
    <w:rsid w:val="64B40434"/>
    <w:rsid w:val="64C82059"/>
    <w:rsid w:val="64CF104E"/>
    <w:rsid w:val="65060C32"/>
    <w:rsid w:val="65133483"/>
    <w:rsid w:val="651E7626"/>
    <w:rsid w:val="65261EB9"/>
    <w:rsid w:val="6535361F"/>
    <w:rsid w:val="6543145F"/>
    <w:rsid w:val="6565661D"/>
    <w:rsid w:val="65B27D6E"/>
    <w:rsid w:val="65FC06F0"/>
    <w:rsid w:val="66125213"/>
    <w:rsid w:val="663E5A2B"/>
    <w:rsid w:val="66813DE1"/>
    <w:rsid w:val="66CF39FD"/>
    <w:rsid w:val="66EF1885"/>
    <w:rsid w:val="67312732"/>
    <w:rsid w:val="67857173"/>
    <w:rsid w:val="67BF6B10"/>
    <w:rsid w:val="67DA1FFC"/>
    <w:rsid w:val="67DB0AD3"/>
    <w:rsid w:val="680E520A"/>
    <w:rsid w:val="684D32B9"/>
    <w:rsid w:val="684E2F99"/>
    <w:rsid w:val="689620F8"/>
    <w:rsid w:val="68976BA1"/>
    <w:rsid w:val="68CD7C60"/>
    <w:rsid w:val="69534635"/>
    <w:rsid w:val="6984250F"/>
    <w:rsid w:val="69B13CB4"/>
    <w:rsid w:val="6A011734"/>
    <w:rsid w:val="6A2803EB"/>
    <w:rsid w:val="6A2E2730"/>
    <w:rsid w:val="6A3454FA"/>
    <w:rsid w:val="6A8F27FE"/>
    <w:rsid w:val="6AB07E6B"/>
    <w:rsid w:val="6AC5099A"/>
    <w:rsid w:val="6AD15D9A"/>
    <w:rsid w:val="6ADD3BE1"/>
    <w:rsid w:val="6B232930"/>
    <w:rsid w:val="6B322EBF"/>
    <w:rsid w:val="6B906E38"/>
    <w:rsid w:val="6BB211EF"/>
    <w:rsid w:val="6BCE33C3"/>
    <w:rsid w:val="6BFA37CA"/>
    <w:rsid w:val="6C8D5A56"/>
    <w:rsid w:val="6CD91AD3"/>
    <w:rsid w:val="6D105D65"/>
    <w:rsid w:val="6D1C68BE"/>
    <w:rsid w:val="6D1E5F91"/>
    <w:rsid w:val="6D1F2C80"/>
    <w:rsid w:val="6D324D4D"/>
    <w:rsid w:val="6D684C4E"/>
    <w:rsid w:val="6D691774"/>
    <w:rsid w:val="6D7F4A8C"/>
    <w:rsid w:val="6DAC0A7F"/>
    <w:rsid w:val="6DD660C4"/>
    <w:rsid w:val="6E093CE9"/>
    <w:rsid w:val="6E3E73B3"/>
    <w:rsid w:val="6E4C7AF3"/>
    <w:rsid w:val="6E5C676C"/>
    <w:rsid w:val="6E666F3E"/>
    <w:rsid w:val="6EC649F0"/>
    <w:rsid w:val="6ED42A93"/>
    <w:rsid w:val="6EF26A3E"/>
    <w:rsid w:val="6F0160DA"/>
    <w:rsid w:val="6F0278B6"/>
    <w:rsid w:val="6F2D7FF4"/>
    <w:rsid w:val="6F5D7C1D"/>
    <w:rsid w:val="6F6B0A8B"/>
    <w:rsid w:val="70180E9A"/>
    <w:rsid w:val="70636402"/>
    <w:rsid w:val="708B58E2"/>
    <w:rsid w:val="709A54C3"/>
    <w:rsid w:val="70D92FD1"/>
    <w:rsid w:val="70DB5E86"/>
    <w:rsid w:val="70DC19C8"/>
    <w:rsid w:val="722E7400"/>
    <w:rsid w:val="723141C7"/>
    <w:rsid w:val="72470C5F"/>
    <w:rsid w:val="729F140A"/>
    <w:rsid w:val="73217FF1"/>
    <w:rsid w:val="732D7B2F"/>
    <w:rsid w:val="738A6E9E"/>
    <w:rsid w:val="73BB44D6"/>
    <w:rsid w:val="73D54583"/>
    <w:rsid w:val="73F0219B"/>
    <w:rsid w:val="74691978"/>
    <w:rsid w:val="74EB1012"/>
    <w:rsid w:val="74F07C02"/>
    <w:rsid w:val="75C41D59"/>
    <w:rsid w:val="75CA3C6A"/>
    <w:rsid w:val="75DD7427"/>
    <w:rsid w:val="767E559E"/>
    <w:rsid w:val="769910DD"/>
    <w:rsid w:val="76AA0114"/>
    <w:rsid w:val="76C460F0"/>
    <w:rsid w:val="773B50C4"/>
    <w:rsid w:val="774E3529"/>
    <w:rsid w:val="776E0948"/>
    <w:rsid w:val="77AB13D6"/>
    <w:rsid w:val="78543AA2"/>
    <w:rsid w:val="787B5838"/>
    <w:rsid w:val="78D55BED"/>
    <w:rsid w:val="79086787"/>
    <w:rsid w:val="79270838"/>
    <w:rsid w:val="794C7BC7"/>
    <w:rsid w:val="797900D2"/>
    <w:rsid w:val="797C2BF5"/>
    <w:rsid w:val="798124D1"/>
    <w:rsid w:val="799D6FE8"/>
    <w:rsid w:val="79D54ED7"/>
    <w:rsid w:val="79E64FE4"/>
    <w:rsid w:val="7A681AE2"/>
    <w:rsid w:val="7A8768B4"/>
    <w:rsid w:val="7AA663F1"/>
    <w:rsid w:val="7AA77851"/>
    <w:rsid w:val="7B0659B1"/>
    <w:rsid w:val="7B151BFB"/>
    <w:rsid w:val="7B286A13"/>
    <w:rsid w:val="7B7F76EA"/>
    <w:rsid w:val="7BA57CB3"/>
    <w:rsid w:val="7BC4724C"/>
    <w:rsid w:val="7BC71821"/>
    <w:rsid w:val="7BEE778C"/>
    <w:rsid w:val="7C933ED9"/>
    <w:rsid w:val="7CA23467"/>
    <w:rsid w:val="7CF85CE9"/>
    <w:rsid w:val="7D444C3B"/>
    <w:rsid w:val="7D516504"/>
    <w:rsid w:val="7D952E48"/>
    <w:rsid w:val="7DBD55F8"/>
    <w:rsid w:val="7DD70CF5"/>
    <w:rsid w:val="7DDD66F7"/>
    <w:rsid w:val="7E6A2550"/>
    <w:rsid w:val="7E7A4EFF"/>
    <w:rsid w:val="7EA57F82"/>
    <w:rsid w:val="7EC37D60"/>
    <w:rsid w:val="7F6D68BB"/>
    <w:rsid w:val="7F751BC7"/>
    <w:rsid w:val="7F7C36D4"/>
    <w:rsid w:val="7FA114AB"/>
    <w:rsid w:val="7FBE338B"/>
    <w:rsid w:val="7FC5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0"/>
    <w:qFormat/>
    <w:uiPriority w:val="0"/>
    <w:rPr>
      <w:rFonts w:ascii="宋体"/>
      <w:sz w:val="18"/>
      <w:szCs w:val="18"/>
    </w:rPr>
  </w:style>
  <w:style w:type="paragraph" w:styleId="3">
    <w:name w:val="Body Text"/>
    <w:basedOn w:val="1"/>
    <w:link w:val="18"/>
    <w:qFormat/>
    <w:uiPriority w:val="0"/>
    <w:pPr>
      <w:spacing w:after="120"/>
    </w:pPr>
    <w:rPr>
      <w:rFonts w:ascii="Times New Roman" w:hAnsi="Times New Roman" w:eastAsia="宋体" w:cs="Times New Roman"/>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31"/>
    <w:qFormat/>
    <w:uiPriority w:val="0"/>
    <w:pPr>
      <w:ind w:firstLine="640" w:firstLineChars="200"/>
    </w:pPr>
    <w:rPr>
      <w:rFonts w:ascii="楷体_GB2312" w:hAnsi="Courier New" w:eastAsia="楷体_GB2312"/>
      <w:sz w:val="32"/>
    </w:rPr>
  </w:style>
  <w:style w:type="paragraph" w:styleId="6">
    <w:name w:val="Balloon Text"/>
    <w:basedOn w:val="1"/>
    <w:link w:val="19"/>
    <w:semiHidden/>
    <w:unhideWhenUsed/>
    <w:qFormat/>
    <w:uiPriority w:val="0"/>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3"/>
    <w:qFormat/>
    <w:uiPriority w:val="11"/>
    <w:pPr>
      <w:spacing w:before="240" w:after="60" w:line="312" w:lineRule="auto"/>
      <w:jc w:val="center"/>
      <w:outlineLvl w:val="1"/>
    </w:pPr>
    <w:rPr>
      <w:rFonts w:ascii="Cambria" w:hAnsi="Cambria"/>
      <w:b/>
      <w:bCs/>
      <w:kern w:val="28"/>
      <w:sz w:val="32"/>
      <w:szCs w:val="32"/>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眉 Char"/>
    <w:basedOn w:val="13"/>
    <w:link w:val="8"/>
    <w:qFormat/>
    <w:uiPriority w:val="0"/>
    <w:rPr>
      <w:sz w:val="18"/>
      <w:szCs w:val="18"/>
    </w:rPr>
  </w:style>
  <w:style w:type="character" w:customStyle="1" w:styleId="16">
    <w:name w:val="页脚 Char"/>
    <w:basedOn w:val="13"/>
    <w:link w:val="7"/>
    <w:qFormat/>
    <w:uiPriority w:val="0"/>
    <w:rPr>
      <w:sz w:val="18"/>
      <w:szCs w:val="18"/>
    </w:rPr>
  </w:style>
  <w:style w:type="character" w:customStyle="1" w:styleId="17">
    <w:name w:val="日期 Char"/>
    <w:basedOn w:val="13"/>
    <w:link w:val="4"/>
    <w:semiHidden/>
    <w:qFormat/>
    <w:uiPriority w:val="99"/>
  </w:style>
  <w:style w:type="character" w:customStyle="1" w:styleId="18">
    <w:name w:val="正文文本 Char"/>
    <w:basedOn w:val="13"/>
    <w:link w:val="3"/>
    <w:qFormat/>
    <w:uiPriority w:val="0"/>
    <w:rPr>
      <w:rFonts w:ascii="Times New Roman" w:hAnsi="Times New Roman" w:eastAsia="宋体" w:cs="Times New Roman"/>
      <w:szCs w:val="24"/>
    </w:rPr>
  </w:style>
  <w:style w:type="character" w:customStyle="1" w:styleId="19">
    <w:name w:val="批注框文本 Char"/>
    <w:basedOn w:val="13"/>
    <w:link w:val="6"/>
    <w:semiHidden/>
    <w:qFormat/>
    <w:uiPriority w:val="0"/>
    <w:rPr>
      <w:sz w:val="18"/>
      <w:szCs w:val="18"/>
    </w:rPr>
  </w:style>
  <w:style w:type="paragraph" w:styleId="20">
    <w:name w:val="List Paragraph"/>
    <w:basedOn w:val="1"/>
    <w:qFormat/>
    <w:uiPriority w:val="34"/>
    <w:pPr>
      <w:ind w:firstLine="420" w:firstLineChars="200"/>
    </w:pPr>
  </w:style>
  <w:style w:type="paragraph" w:customStyle="1" w:styleId="21">
    <w:name w:val="Char"/>
    <w:basedOn w:val="1"/>
    <w:uiPriority w:val="0"/>
    <w:rPr>
      <w:rFonts w:ascii="Tahoma" w:hAnsi="Tahoma" w:eastAsia="宋体" w:cs="Times New Roman"/>
      <w:sz w:val="24"/>
      <w:szCs w:val="20"/>
    </w:rPr>
  </w:style>
  <w:style w:type="paragraph" w:customStyle="1" w:styleId="22">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cs="Times New Roman"/>
      <w:kern w:val="0"/>
      <w:sz w:val="28"/>
      <w:szCs w:val="28"/>
      <w:lang w:eastAsia="en-US"/>
    </w:rPr>
  </w:style>
  <w:style w:type="paragraph" w:customStyle="1" w:styleId="23">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character" w:customStyle="1" w:styleId="24">
    <w:name w:val="p0{858D7CFB-ED40-4347-BF05-701D383B685F}"/>
    <w:link w:val="25"/>
    <w:qFormat/>
    <w:uiPriority w:val="0"/>
    <w:rPr>
      <w:szCs w:val="21"/>
    </w:rPr>
  </w:style>
  <w:style w:type="paragraph" w:customStyle="1" w:styleId="25">
    <w:name w:val="p0"/>
    <w:basedOn w:val="1"/>
    <w:link w:val="24"/>
    <w:qFormat/>
    <w:uiPriority w:val="0"/>
    <w:pPr>
      <w:widowControl/>
    </w:pPr>
    <w:rPr>
      <w:szCs w:val="21"/>
    </w:rPr>
  </w:style>
  <w:style w:type="character" w:customStyle="1" w:styleId="26">
    <w:name w:val="标题 Char"/>
    <w:link w:val="10"/>
    <w:qFormat/>
    <w:uiPriority w:val="0"/>
    <w:rPr>
      <w:rFonts w:ascii="Cambria" w:hAnsi="Cambria"/>
      <w:b/>
      <w:bCs/>
      <w:sz w:val="32"/>
      <w:szCs w:val="32"/>
    </w:rPr>
  </w:style>
  <w:style w:type="character" w:customStyle="1" w:styleId="27">
    <w:name w:val="文档结构图 Char"/>
    <w:link w:val="2"/>
    <w:uiPriority w:val="0"/>
    <w:rPr>
      <w:rFonts w:ascii="宋体"/>
      <w:sz w:val="18"/>
      <w:szCs w:val="18"/>
    </w:rPr>
  </w:style>
  <w:style w:type="character" w:customStyle="1" w:styleId="28">
    <w:name w:val="副标题 Char"/>
    <w:link w:val="9"/>
    <w:uiPriority w:val="11"/>
    <w:rPr>
      <w:rFonts w:ascii="Cambria" w:hAnsi="Cambria"/>
      <w:b/>
      <w:bCs/>
      <w:kern w:val="28"/>
      <w:sz w:val="32"/>
      <w:szCs w:val="32"/>
    </w:rPr>
  </w:style>
  <w:style w:type="character" w:customStyle="1" w:styleId="29">
    <w:name w:val="正文文本缩进 2 Char"/>
    <w:link w:val="5"/>
    <w:qFormat/>
    <w:uiPriority w:val="0"/>
    <w:rPr>
      <w:rFonts w:ascii="楷体_GB2312" w:hAnsi="Courier New" w:eastAsia="楷体_GB2312"/>
      <w:sz w:val="32"/>
    </w:rPr>
  </w:style>
  <w:style w:type="character" w:customStyle="1" w:styleId="30">
    <w:name w:val="文档结构图 Char1"/>
    <w:basedOn w:val="13"/>
    <w:link w:val="2"/>
    <w:semiHidden/>
    <w:uiPriority w:val="99"/>
    <w:rPr>
      <w:rFonts w:ascii="宋体" w:eastAsia="宋体"/>
      <w:sz w:val="18"/>
      <w:szCs w:val="18"/>
    </w:rPr>
  </w:style>
  <w:style w:type="character" w:customStyle="1" w:styleId="31">
    <w:name w:val="正文文本缩进 2 Char1"/>
    <w:basedOn w:val="13"/>
    <w:link w:val="5"/>
    <w:semiHidden/>
    <w:qFormat/>
    <w:uiPriority w:val="99"/>
  </w:style>
  <w:style w:type="character" w:customStyle="1" w:styleId="32">
    <w:name w:val="标题 Char1"/>
    <w:basedOn w:val="13"/>
    <w:link w:val="10"/>
    <w:uiPriority w:val="10"/>
    <w:rPr>
      <w:rFonts w:eastAsia="宋体" w:asciiTheme="majorHAnsi" w:hAnsiTheme="majorHAnsi" w:cstheme="majorBidi"/>
      <w:b/>
      <w:bCs/>
      <w:sz w:val="32"/>
      <w:szCs w:val="32"/>
    </w:rPr>
  </w:style>
  <w:style w:type="character" w:customStyle="1" w:styleId="33">
    <w:name w:val="副标题 Char1"/>
    <w:basedOn w:val="13"/>
    <w:link w:val="9"/>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收入支出决算总体情况说明</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223.04万元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222.92万元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-21.86万元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工作表.xlsx]Sheet1'!$A$3:$A$5</c:f>
              <c:strCache>
                <c:ptCount val="3"/>
                <c:pt idx="0">
                  <c:v>2020年度收入总计</c:v>
                </c:pt>
                <c:pt idx="1">
                  <c:v>2020年支出总计</c:v>
                </c:pt>
                <c:pt idx="2">
                  <c:v>2019年收、支总计</c:v>
                </c:pt>
              </c:strCache>
            </c:strRef>
          </c:cat>
          <c:val>
            <c:numRef>
              <c:f>'[新建 XLSX 工作表.xlsx]Sheet1'!$B$3:$B$5</c:f>
              <c:numCache>
                <c:formatCode>General</c:formatCode>
                <c:ptCount val="3"/>
                <c:pt idx="0">
                  <c:v>223.04</c:v>
                </c:pt>
                <c:pt idx="1">
                  <c:v>222.92</c:v>
                </c:pt>
                <c:pt idx="2">
                  <c:v>-21.86</c:v>
                </c:pt>
              </c:numCache>
            </c:numRef>
          </c:val>
        </c:ser>
        <c:dLbls>
          <c:showLegendKey val="0"/>
          <c:showVal val="1"/>
          <c:showCatName val="0"/>
          <c:showSerName val="0"/>
          <c:showPercent val="0"/>
          <c:showBubbleSize val="0"/>
        </c:dLbls>
        <c:gapWidth val="219"/>
        <c:overlap val="-27"/>
        <c:axId val="972986374"/>
        <c:axId val="529673672"/>
      </c:barChart>
      <c:catAx>
        <c:axId val="9729863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673672"/>
        <c:crosses val="autoZero"/>
        <c:auto val="1"/>
        <c:lblAlgn val="ctr"/>
        <c:lblOffset val="100"/>
        <c:noMultiLvlLbl val="0"/>
      </c:catAx>
      <c:valAx>
        <c:axId val="529673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9863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收入决算情况</a:t>
            </a:r>
            <a:endParaRPr altLang="en-US"/>
          </a:p>
        </c:rich>
      </c:tx>
      <c:layout>
        <c:manualLayout>
          <c:xMode val="edge"/>
          <c:yMode val="edge"/>
          <c:x val="0.416527777777778"/>
          <c:y val="0.0277777777777778"/>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10555555555555"/>
          <c:y val="0.216430555555556"/>
          <c:w val="0.826222222222222"/>
          <c:h val="0.587277777777778"/>
        </c:manualLayout>
      </c:layout>
      <c:pie3DChart>
        <c:varyColors val="1"/>
        <c:ser>
          <c:idx val="0"/>
          <c:order val="0"/>
          <c:spPr>
            <a:solidFill>
              <a:schemeClr val="accent2"/>
            </a:solidFill>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6">
                  <a:lumMod val="60000"/>
                  <a:lumOff val="40000"/>
                </a:schemeClr>
              </a:solidFill>
              <a:ln w="25400">
                <a:solidFill>
                  <a:schemeClr val="accent6">
                    <a:lumMod val="75000"/>
                  </a:schemeClr>
                </a:solidFill>
              </a:ln>
              <a:effectLst/>
              <a:scene3d>
                <a:camera prst="orthographicFront"/>
                <a:lightRig rig="threePt" dir="t"/>
              </a:scene3d>
              <a:sp3d contourW="25400"/>
            </c:spPr>
          </c:dPt>
          <c:dLbls>
            <c:dLbl>
              <c:idx val="0"/>
              <c:layout>
                <c:manualLayout>
                  <c:x val="0.0060504169819086"/>
                  <c:y val="-0.2111915920621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222.92万元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497222222222222"/>
                      <c:h val="0.0837962962962963"/>
                    </c:manualLayout>
                  </c15:layout>
                </c:ext>
              </c:extLst>
            </c:dLbl>
            <c:dLbl>
              <c:idx val="1"/>
              <c:layout>
                <c:manualLayout>
                  <c:x val="0"/>
                  <c:y val="-0.003472222222222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0.12万元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3055555555556"/>
                      <c:h val="0.084490740740740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Sheet1!$A$8:$A$9</c:f>
              <c:strCache>
                <c:ptCount val="2"/>
                <c:pt idx="0">
                  <c:v>其中：财政年拨款收入</c:v>
                </c:pt>
                <c:pt idx="1">
                  <c:v>      其他收入</c:v>
                </c:pt>
              </c:strCache>
            </c:strRef>
          </c:cat>
          <c:val>
            <c:numRef>
              <c:f>Sheet1!$B$8:$B$9</c:f>
              <c:numCache>
                <c:formatCode>General</c:formatCode>
                <c:ptCount val="2"/>
                <c:pt idx="0">
                  <c:v>222.92</c:v>
                </c:pt>
                <c:pt idx="1">
                  <c:v>0.12</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基本支出222.92万元</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326388888888889"/>
          <c:y val="0.180555555555556"/>
          <c:w val="0.938888888888889"/>
          <c:h val="0.666666666666667"/>
        </c:manualLayout>
      </c:layout>
      <c:pie3DChart>
        <c:varyColors val="1"/>
        <c:ser>
          <c:idx val="0"/>
          <c:order val="0"/>
          <c:tx>
            <c:strRef>
              <c:f>'[新建 XLSX 工作表.xlsx]Sheet1'!$A$12</c:f>
              <c:strCache>
                <c:ptCount val="1"/>
                <c:pt idx="0">
                  <c:v>其中：基本支出</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'[新建 XLSX 工作表.xlsx]Sheet1'!$B$12</c:f>
              <c:numCache>
                <c:formatCode>General</c:formatCode>
                <c:ptCount val="1"/>
                <c:pt idx="0">
                  <c:v>222.92</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a:t>
            </a:r>
          </a:p>
        </c:rich>
      </c:tx>
      <c:layout/>
      <c:overlay val="0"/>
      <c:spPr>
        <a:noFill/>
        <a:ln>
          <a:noFill/>
        </a:ln>
        <a:effectLst/>
      </c:spPr>
    </c:title>
    <c:autoTitleDeleted val="0"/>
    <c:plotArea>
      <c:layout>
        <c:manualLayout>
          <c:layoutTarget val="inner"/>
          <c:xMode val="edge"/>
          <c:yMode val="edge"/>
          <c:x val="0.0748055555555556"/>
          <c:y val="0.172916666666667"/>
          <c:w val="0.894638888888889"/>
          <c:h val="0.772685185185185"/>
        </c:manualLayout>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222.92万元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-21.86万元</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5277777777778"/>
                      <c:h val="0.065972222222222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工作表.xlsx]Sheet1'!$A$13:$A$14</c:f>
              <c:strCache>
                <c:ptCount val="2"/>
                <c:pt idx="0">
                  <c:v>2020年度财政拨款收、支总计</c:v>
                </c:pt>
                <c:pt idx="1">
                  <c:v>2019年财政拨款收、支总计</c:v>
                </c:pt>
              </c:strCache>
            </c:strRef>
          </c:cat>
          <c:val>
            <c:numRef>
              <c:f>'[新建 XLSX 工作表.xlsx]Sheet1'!$B$13:$B$14</c:f>
              <c:numCache>
                <c:formatCode>General</c:formatCode>
                <c:ptCount val="2"/>
                <c:pt idx="0">
                  <c:v>222.92</c:v>
                </c:pt>
                <c:pt idx="1">
                  <c:v>-21.86</c:v>
                </c:pt>
              </c:numCache>
            </c:numRef>
          </c:val>
        </c:ser>
        <c:ser>
          <c:idx val="1"/>
          <c:order val="1"/>
          <c:spPr>
            <a:solidFill>
              <a:schemeClr val="accent2"/>
            </a:solidFill>
            <a:ln>
              <a:noFill/>
            </a:ln>
            <a:effectLst/>
          </c:spPr>
          <c:invertIfNegative val="0"/>
          <c:dLbls>
            <c:delete val="1"/>
          </c:dLbls>
          <c:cat>
            <c:strRef>
              <c:f>'[新建 XLSX 工作表.xlsx]Sheet1'!$A$13:$A$14</c:f>
              <c:strCache>
                <c:ptCount val="2"/>
                <c:pt idx="0">
                  <c:v>2020年度财政拨款收、支总计</c:v>
                </c:pt>
                <c:pt idx="1">
                  <c:v>2019年财政拨款收、支总计</c:v>
                </c:pt>
              </c:strCache>
            </c:strRef>
          </c:cat>
          <c:val>
            <c:numRef>
              <c:f>{1}</c:f>
              <c:numCache>
                <c:formatCode>General</c:formatCode>
                <c:ptCount val="1"/>
                <c:pt idx="0">
                  <c:v>1</c:v>
                </c:pt>
              </c:numCache>
            </c:numRef>
          </c:val>
        </c:ser>
        <c:dLbls>
          <c:showLegendKey val="0"/>
          <c:showVal val="1"/>
          <c:showCatName val="0"/>
          <c:showSerName val="0"/>
          <c:showPercent val="0"/>
          <c:showBubbleSize val="0"/>
        </c:dLbls>
        <c:gapWidth val="219"/>
        <c:overlap val="-27"/>
        <c:axId val="419192225"/>
        <c:axId val="790160190"/>
      </c:barChart>
      <c:catAx>
        <c:axId val="419192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160190"/>
        <c:crosses val="autoZero"/>
        <c:auto val="1"/>
        <c:lblAlgn val="ctr"/>
        <c:lblOffset val="100"/>
        <c:noMultiLvlLbl val="0"/>
      </c:catAx>
      <c:valAx>
        <c:axId val="79016019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1922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一般公共预算财政拨款支出决算情况</a:t>
            </a:r>
          </a:p>
        </c:rich>
      </c:tx>
      <c:layout>
        <c:manualLayout>
          <c:xMode val="edge"/>
          <c:yMode val="edge"/>
          <c:x val="0.220694444444444"/>
          <c:y val="0.0381944444444444"/>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222.92万元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-21.86万元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工作表.xlsx]Sheet1'!$A$16:$A$17</c:f>
              <c:strCache>
                <c:ptCount val="2"/>
                <c:pt idx="0">
                  <c:v>2020年度一般公共预算财政拨款支出</c:v>
                </c:pt>
                <c:pt idx="1">
                  <c:v>2019年一般公共预算财政拨款支出</c:v>
                </c:pt>
              </c:strCache>
            </c:strRef>
          </c:cat>
          <c:val>
            <c:numRef>
              <c:f>'[新建 XLSX 工作表.xlsx]Sheet1'!$B$16:$B$17</c:f>
              <c:numCache>
                <c:formatCode>General</c:formatCode>
                <c:ptCount val="2"/>
                <c:pt idx="0">
                  <c:v>222.92</c:v>
                </c:pt>
                <c:pt idx="1">
                  <c:v>-21.86</c:v>
                </c:pt>
              </c:numCache>
            </c:numRef>
          </c:val>
        </c:ser>
        <c:dLbls>
          <c:showLegendKey val="0"/>
          <c:showVal val="1"/>
          <c:showCatName val="0"/>
          <c:showSerName val="0"/>
          <c:showPercent val="0"/>
          <c:showBubbleSize val="0"/>
        </c:dLbls>
        <c:gapWidth val="219"/>
        <c:overlap val="-27"/>
        <c:axId val="975396484"/>
        <c:axId val="893298634"/>
      </c:barChart>
      <c:catAx>
        <c:axId val="9753964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3298634"/>
        <c:crosses val="autoZero"/>
        <c:auto val="1"/>
        <c:lblAlgn val="ctr"/>
        <c:lblOffset val="100"/>
        <c:noMultiLvlLbl val="0"/>
      </c:catAx>
      <c:valAx>
        <c:axId val="8932986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3964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'[新建 XLSX 工作表.xlsx]Sheet1'!$A$19</c:f>
              <c:strCache>
                <c:ptCount val="1"/>
                <c:pt idx="0">
                  <c:v>卫生健康支出</c:v>
                </c:pt>
              </c:strCache>
            </c:strRef>
          </c:tx>
          <c:spPr/>
          <c:explosion val="3"/>
          <c:dPt>
            <c:idx val="0"/>
            <c:bubble3D val="0"/>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222.92万元</a:t>
                    </a:r>
                  </a:p>
                </c:rich>
              </c:tx>
              <c:dLblPos val="ctr"/>
              <c:showLegendKey val="0"/>
              <c:showVal val="1"/>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'[新建 XLSX 工作表.xlsx]Sheet1'!$B$19</c:f>
              <c:numCache>
                <c:formatCode>General</c:formatCode>
                <c:ptCount val="1"/>
                <c:pt idx="0">
                  <c:v>222.92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9C764-D7D0-4648-928A-040154C7F8B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3570</Words>
  <Characters>20351</Characters>
  <Lines>169</Lines>
  <Paragraphs>47</Paragraphs>
  <TotalTime>24</TotalTime>
  <ScaleCrop>false</ScaleCrop>
  <LinksUpToDate>false</LinksUpToDate>
  <CharactersWithSpaces>23874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2013-10-28T04:29:00Z</dcterms:created>
  <dc:creator>微软用户</dc:creator>
  <cp:lastModifiedBy>Administrator</cp:lastModifiedBy>
  <cp:lastPrinted>2021-07-08T08:37:00Z</cp:lastPrinted>
  <dcterms:modified xsi:type="dcterms:W3CDTF">2021-07-27T06:39:21Z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19C11C36CF724559A6B42ED365EE3587</vt:lpwstr>
  </property>
</Properties>
</file>