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265" w:rsidRDefault="00271E93" w:rsidP="009D2265">
      <w:pPr>
        <w:jc w:val="left"/>
        <w:rPr>
          <w:rFonts w:ascii="仿宋" w:eastAsia="仿宋" w:hAnsi="仿宋"/>
          <w:color w:val="444444"/>
          <w:sz w:val="30"/>
          <w:szCs w:val="30"/>
        </w:rPr>
      </w:pPr>
      <w:r>
        <w:rPr>
          <w:rFonts w:ascii="仿宋" w:eastAsia="仿宋" w:hAnsi="仿宋"/>
          <w:color w:val="444444"/>
          <w:sz w:val="30"/>
          <w:szCs w:val="30"/>
        </w:rPr>
        <w:t>1</w:t>
      </w:r>
      <w:r w:rsidR="009D2265" w:rsidRPr="009D2265">
        <w:rPr>
          <w:rFonts w:ascii="仿宋" w:eastAsia="仿宋" w:hAnsi="仿宋" w:hint="eastAsia"/>
          <w:color w:val="444444"/>
          <w:sz w:val="30"/>
          <w:szCs w:val="30"/>
        </w:rPr>
        <w:t>、抗人球蛋白试剂参数</w:t>
      </w:r>
    </w:p>
    <w:p w:rsidR="00E570C5" w:rsidRPr="009D2265" w:rsidRDefault="00C6538F" w:rsidP="00B96A68">
      <w:pPr>
        <w:jc w:val="left"/>
        <w:rPr>
          <w:rFonts w:ascii="仿宋" w:eastAsia="仿宋" w:hAnsi="仿宋"/>
          <w:color w:val="444444"/>
          <w:sz w:val="30"/>
          <w:szCs w:val="30"/>
        </w:rPr>
      </w:pPr>
      <w:r>
        <w:rPr>
          <w:rFonts w:ascii="仿宋" w:eastAsia="仿宋" w:hAnsi="仿宋" w:hint="eastAsia"/>
          <w:color w:val="444444"/>
          <w:sz w:val="30"/>
          <w:szCs w:val="30"/>
        </w:rPr>
        <w:t>所投产品需在省标目录内。</w:t>
      </w:r>
      <w:r w:rsidR="00B96A68" w:rsidRPr="00B96A68">
        <w:rPr>
          <w:rFonts w:ascii="仿宋" w:eastAsia="仿宋" w:hAnsi="仿宋" w:hint="eastAsia"/>
          <w:color w:val="444444"/>
          <w:sz w:val="30"/>
          <w:szCs w:val="30"/>
        </w:rPr>
        <w:t>用于如直接、间接抗人球蛋白试验，交叉配血。</w:t>
      </w:r>
      <w:r w:rsidR="00B96A68" w:rsidRPr="00B96A68">
        <w:rPr>
          <w:rFonts w:ascii="仿宋" w:eastAsia="仿宋" w:hAnsi="仿宋"/>
          <w:color w:val="444444"/>
          <w:sz w:val="30"/>
          <w:szCs w:val="30"/>
        </w:rPr>
        <w:t>主要成分:抗人球蛋白试剂(抗lgG)、抗人球蛋白试剂(抗C3d)</w:t>
      </w:r>
      <w:r w:rsidR="00B96A68">
        <w:rPr>
          <w:rFonts w:ascii="仿宋" w:eastAsia="仿宋" w:hAnsi="仿宋" w:hint="eastAsia"/>
          <w:color w:val="444444"/>
          <w:sz w:val="30"/>
          <w:szCs w:val="30"/>
        </w:rPr>
        <w:t>。</w:t>
      </w:r>
      <w:r w:rsidR="00B96A68" w:rsidRPr="00B96A68">
        <w:rPr>
          <w:rFonts w:ascii="仿宋" w:eastAsia="仿宋" w:hAnsi="仿宋"/>
          <w:color w:val="444444"/>
          <w:sz w:val="30"/>
          <w:szCs w:val="30"/>
        </w:rPr>
        <w:t>规格:5ml*2，抗lgG与抗C3d分别包装</w:t>
      </w:r>
      <w:r w:rsidR="00B96A68">
        <w:rPr>
          <w:rFonts w:ascii="仿宋" w:eastAsia="仿宋" w:hAnsi="仿宋" w:hint="eastAsia"/>
          <w:color w:val="444444"/>
          <w:sz w:val="30"/>
          <w:szCs w:val="30"/>
        </w:rPr>
        <w:t>。</w:t>
      </w:r>
      <w:r w:rsidR="00B96A68" w:rsidRPr="00B96A68">
        <w:rPr>
          <w:rFonts w:ascii="仿宋" w:eastAsia="仿宋" w:hAnsi="仿宋"/>
          <w:color w:val="444444"/>
          <w:sz w:val="30"/>
          <w:szCs w:val="30"/>
        </w:rPr>
        <w:t>有效期:≥12 个月。抗体类型:单克隆抗体</w:t>
      </w:r>
      <w:r w:rsidR="00B96A68">
        <w:rPr>
          <w:rFonts w:ascii="仿宋" w:eastAsia="仿宋" w:hAnsi="仿宋" w:hint="eastAsia"/>
          <w:color w:val="444444"/>
          <w:sz w:val="30"/>
          <w:szCs w:val="30"/>
        </w:rPr>
        <w:t>。</w:t>
      </w:r>
      <w:r w:rsidR="00B96A68" w:rsidRPr="00B96A68">
        <w:rPr>
          <w:rFonts w:ascii="仿宋" w:eastAsia="仿宋" w:hAnsi="仿宋"/>
          <w:color w:val="444444"/>
          <w:sz w:val="30"/>
          <w:szCs w:val="30"/>
        </w:rPr>
        <w:t>特异性:针对人免疫球蛋白IgG具有高特异性，不与lgM、lgA等其他免疫球蛋白发生交叉反应</w:t>
      </w:r>
      <w:r w:rsidR="00283116">
        <w:rPr>
          <w:rFonts w:ascii="仿宋" w:eastAsia="仿宋" w:hAnsi="仿宋" w:hint="eastAsia"/>
          <w:color w:val="444444"/>
          <w:sz w:val="30"/>
          <w:szCs w:val="30"/>
        </w:rPr>
        <w:t>。</w:t>
      </w:r>
      <w:r w:rsidR="00B96A68" w:rsidRPr="00B96A68">
        <w:rPr>
          <w:rFonts w:ascii="仿宋" w:eastAsia="仿宋" w:hAnsi="仿宋"/>
          <w:color w:val="444444"/>
          <w:sz w:val="30"/>
          <w:szCs w:val="30"/>
        </w:rPr>
        <w:t>灵敏度:能够检测到低浓度lgG抗体</w:t>
      </w:r>
      <w:r w:rsidR="00283116">
        <w:rPr>
          <w:rFonts w:ascii="仿宋" w:eastAsia="仿宋" w:hAnsi="仿宋" w:hint="eastAsia"/>
          <w:color w:val="444444"/>
          <w:sz w:val="30"/>
          <w:szCs w:val="30"/>
        </w:rPr>
        <w:t>。</w:t>
      </w:r>
      <w:r w:rsidR="00B96A68" w:rsidRPr="00B96A68">
        <w:rPr>
          <w:rFonts w:ascii="仿宋" w:eastAsia="仿宋" w:hAnsi="仿宋"/>
          <w:color w:val="444444"/>
          <w:sz w:val="30"/>
          <w:szCs w:val="30"/>
        </w:rPr>
        <w:t>稳定性:在2-8C条件下稳定。重复性:批内和批间差异≤5%。</w:t>
      </w:r>
    </w:p>
    <w:p w:rsidR="00C6538F" w:rsidRDefault="00C6538F" w:rsidP="00C6538F">
      <w:pPr>
        <w:jc w:val="left"/>
        <w:rPr>
          <w:rFonts w:ascii="仿宋" w:eastAsia="仿宋" w:hAnsi="仿宋"/>
          <w:color w:val="444444"/>
          <w:sz w:val="30"/>
          <w:szCs w:val="30"/>
        </w:rPr>
      </w:pPr>
      <w:r w:rsidRPr="00C6538F">
        <w:rPr>
          <w:rFonts w:ascii="仿宋" w:eastAsia="仿宋" w:hAnsi="仿宋" w:hint="eastAsia"/>
          <w:color w:val="444444"/>
          <w:sz w:val="30"/>
          <w:szCs w:val="30"/>
        </w:rPr>
        <w:t>招标现场必须提供样品。</w:t>
      </w:r>
    </w:p>
    <w:p w:rsidR="009D2265" w:rsidRPr="009D2265" w:rsidRDefault="009D2265" w:rsidP="009D2265">
      <w:pPr>
        <w:jc w:val="left"/>
        <w:rPr>
          <w:rFonts w:ascii="仿宋" w:eastAsia="仿宋" w:hAnsi="仿宋"/>
          <w:color w:val="444444"/>
          <w:sz w:val="30"/>
          <w:szCs w:val="30"/>
        </w:rPr>
      </w:pPr>
    </w:p>
    <w:p w:rsidR="009D2265" w:rsidRDefault="00271E93" w:rsidP="009D2265">
      <w:pPr>
        <w:jc w:val="left"/>
        <w:rPr>
          <w:rFonts w:ascii="仿宋" w:eastAsia="仿宋" w:hAnsi="仿宋"/>
          <w:color w:val="444444"/>
          <w:sz w:val="30"/>
          <w:szCs w:val="30"/>
        </w:rPr>
      </w:pPr>
      <w:r>
        <w:rPr>
          <w:rFonts w:ascii="仿宋" w:eastAsia="仿宋" w:hAnsi="仿宋"/>
          <w:color w:val="444444"/>
          <w:sz w:val="30"/>
          <w:szCs w:val="30"/>
        </w:rPr>
        <w:t>2</w:t>
      </w:r>
      <w:r w:rsidR="009D2265" w:rsidRPr="009D2265">
        <w:rPr>
          <w:rFonts w:ascii="仿宋" w:eastAsia="仿宋" w:hAnsi="仿宋" w:hint="eastAsia"/>
          <w:color w:val="444444"/>
          <w:sz w:val="30"/>
          <w:szCs w:val="30"/>
        </w:rPr>
        <w:t>、乙型肝炎病毒核糖核酸参数</w:t>
      </w:r>
    </w:p>
    <w:p w:rsidR="00EA7C8C" w:rsidRPr="009D2265" w:rsidRDefault="00C6538F" w:rsidP="002C73AD">
      <w:pPr>
        <w:jc w:val="left"/>
        <w:rPr>
          <w:rFonts w:ascii="仿宋" w:eastAsia="仿宋" w:hAnsi="仿宋"/>
          <w:color w:val="444444"/>
          <w:sz w:val="30"/>
          <w:szCs w:val="30"/>
        </w:rPr>
      </w:pPr>
      <w:r>
        <w:rPr>
          <w:rFonts w:ascii="仿宋" w:eastAsia="仿宋" w:hAnsi="仿宋" w:hint="eastAsia"/>
          <w:color w:val="444444"/>
          <w:sz w:val="30"/>
          <w:szCs w:val="30"/>
        </w:rPr>
        <w:t>所投产品需在省标目录内。</w:t>
      </w:r>
      <w:r w:rsidR="00EA7C8C" w:rsidRPr="00EA7C8C">
        <w:rPr>
          <w:rFonts w:ascii="仿宋" w:eastAsia="仿宋" w:hAnsi="仿宋" w:hint="eastAsia"/>
          <w:color w:val="444444"/>
          <w:sz w:val="30"/>
          <w:szCs w:val="30"/>
        </w:rPr>
        <w:t>用于辅助诊断乙型肝炎病毒感染及其引起的疾病。</w:t>
      </w:r>
      <w:r w:rsidR="00EA7C8C" w:rsidRPr="00EA7C8C">
        <w:rPr>
          <w:rFonts w:ascii="仿宋" w:eastAsia="仿宋" w:hAnsi="仿宋"/>
          <w:color w:val="444444"/>
          <w:sz w:val="30"/>
          <w:szCs w:val="30"/>
        </w:rPr>
        <w:t>乙型肝炎病毒核糖核酸(HBV-RNA)检测采用PCR-荧光探针法,检测试剂盒需适用于ABI 7500仪器。需</w:t>
      </w:r>
      <w:r w:rsidR="00C90F58">
        <w:rPr>
          <w:rFonts w:ascii="仿宋" w:eastAsia="仿宋" w:hAnsi="仿宋" w:hint="eastAsia"/>
          <w:color w:val="444444"/>
          <w:sz w:val="30"/>
          <w:szCs w:val="30"/>
        </w:rPr>
        <w:t>报出</w:t>
      </w:r>
      <w:r w:rsidR="00C90F58" w:rsidRPr="00EA7C8C">
        <w:rPr>
          <w:rFonts w:ascii="仿宋" w:eastAsia="仿宋" w:hAnsi="仿宋"/>
          <w:color w:val="444444"/>
          <w:sz w:val="30"/>
          <w:szCs w:val="30"/>
        </w:rPr>
        <w:t>一个测试</w:t>
      </w:r>
      <w:r w:rsidR="00863F83">
        <w:rPr>
          <w:rFonts w:ascii="仿宋" w:eastAsia="仿宋" w:hAnsi="仿宋" w:hint="eastAsia"/>
          <w:color w:val="444444"/>
          <w:sz w:val="30"/>
          <w:szCs w:val="30"/>
        </w:rPr>
        <w:t>所需</w:t>
      </w:r>
      <w:r w:rsidR="00EA7C8C" w:rsidRPr="00EA7C8C">
        <w:rPr>
          <w:rFonts w:ascii="仿宋" w:eastAsia="仿宋" w:hAnsi="仿宋"/>
          <w:color w:val="444444"/>
          <w:sz w:val="30"/>
          <w:szCs w:val="30"/>
        </w:rPr>
        <w:t>检测试剂、提取试剂、耗材(tip头、离心管、离心管架、八连管)、质控品等的全部价格。试剂启用前需提供试剂耗材完成性能验证，合格后采购使用。</w:t>
      </w:r>
    </w:p>
    <w:p w:rsidR="00C6538F" w:rsidRDefault="00C6538F" w:rsidP="00C6538F">
      <w:pPr>
        <w:jc w:val="left"/>
        <w:rPr>
          <w:rFonts w:ascii="仿宋" w:eastAsia="仿宋" w:hAnsi="仿宋"/>
          <w:color w:val="444444"/>
          <w:sz w:val="30"/>
          <w:szCs w:val="30"/>
        </w:rPr>
      </w:pPr>
      <w:r w:rsidRPr="00C6538F">
        <w:rPr>
          <w:rFonts w:ascii="仿宋" w:eastAsia="仿宋" w:hAnsi="仿宋" w:hint="eastAsia"/>
          <w:color w:val="444444"/>
          <w:sz w:val="30"/>
          <w:szCs w:val="30"/>
        </w:rPr>
        <w:t>招标现场必须提供样品。</w:t>
      </w:r>
    </w:p>
    <w:p w:rsidR="009D2265" w:rsidRPr="009D2265" w:rsidRDefault="009D2265" w:rsidP="009D2265">
      <w:pPr>
        <w:jc w:val="left"/>
        <w:rPr>
          <w:rFonts w:ascii="仿宋" w:eastAsia="仿宋" w:hAnsi="仿宋"/>
          <w:color w:val="444444"/>
          <w:sz w:val="30"/>
          <w:szCs w:val="30"/>
        </w:rPr>
      </w:pPr>
    </w:p>
    <w:p w:rsidR="009D2265" w:rsidRDefault="00271E93" w:rsidP="009D2265">
      <w:pPr>
        <w:jc w:val="left"/>
        <w:rPr>
          <w:rFonts w:ascii="仿宋" w:eastAsia="仿宋" w:hAnsi="仿宋"/>
          <w:color w:val="444444"/>
          <w:sz w:val="30"/>
          <w:szCs w:val="30"/>
        </w:rPr>
      </w:pPr>
      <w:r>
        <w:rPr>
          <w:rFonts w:ascii="仿宋" w:eastAsia="仿宋" w:hAnsi="仿宋"/>
          <w:color w:val="444444"/>
          <w:sz w:val="30"/>
          <w:szCs w:val="30"/>
        </w:rPr>
        <w:t>3</w:t>
      </w:r>
      <w:r w:rsidR="009D2265" w:rsidRPr="009D2265">
        <w:rPr>
          <w:rFonts w:ascii="仿宋" w:eastAsia="仿宋" w:hAnsi="仿宋" w:hint="eastAsia"/>
          <w:color w:val="444444"/>
          <w:sz w:val="30"/>
          <w:szCs w:val="30"/>
        </w:rPr>
        <w:t>、A群轮状病毒、腺病毒、诺如病毒抗原检测试剂盒参数</w:t>
      </w:r>
    </w:p>
    <w:p w:rsidR="00686956" w:rsidRPr="009D2265" w:rsidRDefault="00C6538F" w:rsidP="00686956">
      <w:pPr>
        <w:jc w:val="left"/>
        <w:rPr>
          <w:rFonts w:ascii="仿宋" w:eastAsia="仿宋" w:hAnsi="仿宋"/>
          <w:color w:val="444444"/>
          <w:sz w:val="30"/>
          <w:szCs w:val="30"/>
        </w:rPr>
      </w:pPr>
      <w:r>
        <w:rPr>
          <w:rFonts w:ascii="仿宋" w:eastAsia="仿宋" w:hAnsi="仿宋" w:hint="eastAsia"/>
          <w:color w:val="444444"/>
          <w:sz w:val="30"/>
          <w:szCs w:val="30"/>
        </w:rPr>
        <w:t>所投产品需在省标目录内。</w:t>
      </w:r>
      <w:r w:rsidR="00686956" w:rsidRPr="00686956">
        <w:rPr>
          <w:rFonts w:ascii="仿宋" w:eastAsia="仿宋" w:hAnsi="仿宋" w:hint="eastAsia"/>
          <w:color w:val="444444"/>
          <w:sz w:val="30"/>
          <w:szCs w:val="30"/>
        </w:rPr>
        <w:t>用于定性检测粪便样本中的</w:t>
      </w:r>
      <w:r w:rsidR="00686956" w:rsidRPr="00686956">
        <w:rPr>
          <w:rFonts w:ascii="仿宋" w:eastAsia="仿宋" w:hAnsi="仿宋"/>
          <w:color w:val="444444"/>
          <w:sz w:val="30"/>
          <w:szCs w:val="30"/>
        </w:rPr>
        <w:t>A群轮状病毒抗原、腺病毒抗原和诺如病毒抗原。检测方法为乳胶层</w:t>
      </w:r>
      <w:r w:rsidR="00686956" w:rsidRPr="00686956">
        <w:rPr>
          <w:rFonts w:ascii="仿宋" w:eastAsia="仿宋" w:hAnsi="仿宋"/>
          <w:color w:val="444444"/>
          <w:sz w:val="30"/>
          <w:szCs w:val="30"/>
        </w:rPr>
        <w:lastRenderedPageBreak/>
        <w:t>析法。</w:t>
      </w:r>
    </w:p>
    <w:p w:rsidR="00C6538F" w:rsidRDefault="00C6538F" w:rsidP="00C6538F">
      <w:pPr>
        <w:jc w:val="left"/>
        <w:rPr>
          <w:rFonts w:ascii="仿宋" w:eastAsia="仿宋" w:hAnsi="仿宋"/>
          <w:color w:val="444444"/>
          <w:sz w:val="30"/>
          <w:szCs w:val="30"/>
        </w:rPr>
      </w:pPr>
      <w:r w:rsidRPr="00C6538F">
        <w:rPr>
          <w:rFonts w:ascii="仿宋" w:eastAsia="仿宋" w:hAnsi="仿宋" w:hint="eastAsia"/>
          <w:color w:val="444444"/>
          <w:sz w:val="30"/>
          <w:szCs w:val="30"/>
        </w:rPr>
        <w:t>招标现场必须提供样品。</w:t>
      </w:r>
    </w:p>
    <w:p w:rsidR="009D2265" w:rsidRPr="009D2265" w:rsidRDefault="009D2265" w:rsidP="009D2265">
      <w:pPr>
        <w:jc w:val="left"/>
        <w:rPr>
          <w:rFonts w:ascii="仿宋" w:eastAsia="仿宋" w:hAnsi="仿宋"/>
          <w:color w:val="444444"/>
          <w:sz w:val="30"/>
          <w:szCs w:val="30"/>
        </w:rPr>
      </w:pPr>
    </w:p>
    <w:p w:rsidR="009D2265" w:rsidRDefault="00271E93" w:rsidP="009D2265">
      <w:pPr>
        <w:jc w:val="left"/>
        <w:rPr>
          <w:rFonts w:ascii="仿宋" w:eastAsia="仿宋" w:hAnsi="仿宋"/>
          <w:color w:val="444444"/>
          <w:sz w:val="30"/>
          <w:szCs w:val="30"/>
        </w:rPr>
      </w:pPr>
      <w:r>
        <w:rPr>
          <w:rFonts w:ascii="仿宋" w:eastAsia="仿宋" w:hAnsi="仿宋"/>
          <w:color w:val="444444"/>
          <w:sz w:val="30"/>
          <w:szCs w:val="30"/>
        </w:rPr>
        <w:t>4</w:t>
      </w:r>
      <w:r w:rsidR="009D2265" w:rsidRPr="009D2265">
        <w:rPr>
          <w:rFonts w:ascii="仿宋" w:eastAsia="仿宋" w:hAnsi="仿宋" w:hint="eastAsia"/>
          <w:color w:val="444444"/>
          <w:sz w:val="30"/>
          <w:szCs w:val="30"/>
        </w:rPr>
        <w:t>、医用胶原膜参数</w:t>
      </w:r>
    </w:p>
    <w:p w:rsidR="000A5526" w:rsidRPr="009D2265" w:rsidRDefault="00C6538F" w:rsidP="00FF13FE">
      <w:pPr>
        <w:jc w:val="left"/>
        <w:rPr>
          <w:rFonts w:ascii="仿宋" w:eastAsia="仿宋" w:hAnsi="仿宋"/>
          <w:color w:val="444444"/>
          <w:sz w:val="30"/>
          <w:szCs w:val="30"/>
        </w:rPr>
      </w:pPr>
      <w:r>
        <w:rPr>
          <w:rFonts w:ascii="仿宋" w:eastAsia="仿宋" w:hAnsi="仿宋" w:hint="eastAsia"/>
          <w:color w:val="444444"/>
          <w:sz w:val="30"/>
          <w:szCs w:val="30"/>
        </w:rPr>
        <w:t>所投产品需在省标目录内。</w:t>
      </w:r>
      <w:r w:rsidR="00FF13FE" w:rsidRPr="00FF13FE">
        <w:rPr>
          <w:rFonts w:ascii="仿宋" w:eastAsia="仿宋" w:hAnsi="仿宋" w:hint="eastAsia"/>
          <w:color w:val="444444"/>
          <w:sz w:val="30"/>
          <w:szCs w:val="30"/>
        </w:rPr>
        <w:t>用于神经外科特发性、糖尿病性、透析性周围神经病变患者周围神经减压术的非承力软硬组织缺损修复。</w:t>
      </w:r>
      <w:r w:rsidR="00867C78" w:rsidRPr="00FF13FE">
        <w:rPr>
          <w:rFonts w:ascii="仿宋" w:eastAsia="仿宋" w:hAnsi="仿宋"/>
          <w:color w:val="444444"/>
          <w:sz w:val="30"/>
          <w:szCs w:val="30"/>
        </w:rPr>
        <w:t>长度</w:t>
      </w:r>
      <w:r w:rsidR="00867C78">
        <w:rPr>
          <w:rFonts w:ascii="仿宋" w:eastAsia="仿宋" w:hAnsi="仿宋"/>
          <w:color w:val="444444"/>
          <w:sz w:val="30"/>
          <w:szCs w:val="30"/>
        </w:rPr>
        <w:t>20-50mm</w:t>
      </w:r>
      <w:r w:rsidR="00867C78" w:rsidRPr="00FF13FE">
        <w:rPr>
          <w:rFonts w:ascii="仿宋" w:eastAsia="仿宋" w:hAnsi="仿宋"/>
          <w:color w:val="444444"/>
          <w:sz w:val="30"/>
          <w:szCs w:val="30"/>
        </w:rPr>
        <w:t>,</w:t>
      </w:r>
      <w:r w:rsidR="00867C78">
        <w:rPr>
          <w:rFonts w:ascii="仿宋" w:eastAsia="仿宋" w:hAnsi="仿宋"/>
          <w:color w:val="444444"/>
          <w:sz w:val="30"/>
          <w:szCs w:val="30"/>
        </w:rPr>
        <w:t>宽度30-60mm</w:t>
      </w:r>
      <w:r w:rsidR="00867C78" w:rsidRPr="00FF13FE">
        <w:rPr>
          <w:rFonts w:ascii="仿宋" w:eastAsia="仿宋" w:hAnsi="仿宋"/>
          <w:color w:val="444444"/>
          <w:sz w:val="30"/>
          <w:szCs w:val="30"/>
        </w:rPr>
        <w:t>，厚度0.5±0.2mm</w:t>
      </w:r>
      <w:r w:rsidR="00722817">
        <w:rPr>
          <w:rFonts w:ascii="仿宋" w:eastAsia="仿宋" w:hAnsi="仿宋" w:hint="eastAsia"/>
          <w:color w:val="444444"/>
          <w:sz w:val="30"/>
          <w:szCs w:val="30"/>
        </w:rPr>
        <w:t>，</w:t>
      </w:r>
      <w:r w:rsidR="00FF13FE">
        <w:rPr>
          <w:rFonts w:ascii="仿宋" w:eastAsia="仿宋" w:hAnsi="仿宋"/>
          <w:color w:val="444444"/>
          <w:sz w:val="30"/>
          <w:szCs w:val="30"/>
        </w:rPr>
        <w:t>片状</w:t>
      </w:r>
      <w:r w:rsidR="00FF13FE" w:rsidRPr="00FF13FE">
        <w:rPr>
          <w:rFonts w:ascii="仿宋" w:eastAsia="仿宋" w:hAnsi="仿宋"/>
          <w:color w:val="444444"/>
          <w:sz w:val="30"/>
          <w:szCs w:val="30"/>
        </w:rPr>
        <w:t>,成分为</w:t>
      </w:r>
      <w:r w:rsidR="00FF13FE">
        <w:rPr>
          <w:rFonts w:ascii="仿宋" w:eastAsia="仿宋" w:hAnsi="仿宋" w:hint="eastAsia"/>
          <w:color w:val="444444"/>
          <w:sz w:val="30"/>
          <w:szCs w:val="30"/>
        </w:rPr>
        <w:t>I</w:t>
      </w:r>
      <w:r w:rsidR="00FF13FE" w:rsidRPr="00FF13FE">
        <w:rPr>
          <w:rFonts w:ascii="仿宋" w:eastAsia="仿宋" w:hAnsi="仿宋"/>
          <w:color w:val="444444"/>
          <w:sz w:val="30"/>
          <w:szCs w:val="30"/>
        </w:rPr>
        <w:t>型胶原蛋白</w:t>
      </w:r>
      <w:r w:rsidR="00867C78">
        <w:rPr>
          <w:rFonts w:ascii="仿宋" w:eastAsia="仿宋" w:hAnsi="仿宋" w:hint="eastAsia"/>
          <w:color w:val="444444"/>
          <w:sz w:val="30"/>
          <w:szCs w:val="30"/>
        </w:rPr>
        <w:t>。</w:t>
      </w:r>
      <w:r w:rsidR="00867C78">
        <w:rPr>
          <w:rFonts w:ascii="仿宋" w:eastAsia="仿宋" w:hAnsi="仿宋"/>
          <w:color w:val="444444"/>
          <w:sz w:val="30"/>
          <w:szCs w:val="30"/>
        </w:rPr>
        <w:t>亲水</w:t>
      </w:r>
      <w:r w:rsidR="00FF13FE" w:rsidRPr="00FF13FE">
        <w:rPr>
          <w:rFonts w:ascii="仿宋" w:eastAsia="仿宋" w:hAnsi="仿宋"/>
          <w:color w:val="444444"/>
          <w:sz w:val="30"/>
          <w:szCs w:val="30"/>
        </w:rPr>
        <w:t>、可贴可缝</w:t>
      </w:r>
      <w:r w:rsidR="00722817">
        <w:rPr>
          <w:rFonts w:ascii="仿宋" w:eastAsia="仿宋" w:hAnsi="仿宋" w:hint="eastAsia"/>
          <w:color w:val="444444"/>
          <w:sz w:val="30"/>
          <w:szCs w:val="30"/>
        </w:rPr>
        <w:t>。一次性无菌独立包装。</w:t>
      </w:r>
    </w:p>
    <w:p w:rsidR="00C6538F" w:rsidRDefault="00C6538F" w:rsidP="00C6538F">
      <w:pPr>
        <w:jc w:val="left"/>
        <w:rPr>
          <w:rFonts w:ascii="仿宋" w:eastAsia="仿宋" w:hAnsi="仿宋"/>
          <w:color w:val="444444"/>
          <w:sz w:val="30"/>
          <w:szCs w:val="30"/>
        </w:rPr>
      </w:pPr>
      <w:r w:rsidRPr="00C6538F">
        <w:rPr>
          <w:rFonts w:ascii="仿宋" w:eastAsia="仿宋" w:hAnsi="仿宋" w:hint="eastAsia"/>
          <w:color w:val="444444"/>
          <w:sz w:val="30"/>
          <w:szCs w:val="30"/>
        </w:rPr>
        <w:t>招标现场必须提供样品。</w:t>
      </w:r>
    </w:p>
    <w:p w:rsidR="009D2265" w:rsidRPr="009D2265" w:rsidRDefault="009D2265" w:rsidP="009D2265">
      <w:pPr>
        <w:jc w:val="left"/>
        <w:rPr>
          <w:rFonts w:ascii="仿宋" w:eastAsia="仿宋" w:hAnsi="仿宋"/>
          <w:color w:val="444444"/>
          <w:sz w:val="30"/>
          <w:szCs w:val="30"/>
        </w:rPr>
      </w:pPr>
    </w:p>
    <w:p w:rsidR="009D2265" w:rsidRPr="009D2265" w:rsidRDefault="00271E93" w:rsidP="009D2265">
      <w:pPr>
        <w:jc w:val="left"/>
        <w:rPr>
          <w:rFonts w:ascii="仿宋" w:eastAsia="仿宋" w:hAnsi="仿宋"/>
          <w:color w:val="444444"/>
          <w:sz w:val="30"/>
          <w:szCs w:val="30"/>
        </w:rPr>
      </w:pPr>
      <w:r>
        <w:rPr>
          <w:rFonts w:ascii="仿宋" w:eastAsia="仿宋" w:hAnsi="仿宋"/>
          <w:color w:val="444444"/>
          <w:sz w:val="30"/>
          <w:szCs w:val="30"/>
        </w:rPr>
        <w:t>5</w:t>
      </w:r>
      <w:r w:rsidR="009D2265" w:rsidRPr="009D2265">
        <w:rPr>
          <w:rFonts w:ascii="仿宋" w:eastAsia="仿宋" w:hAnsi="仿宋" w:hint="eastAsia"/>
          <w:color w:val="444444"/>
          <w:sz w:val="30"/>
          <w:szCs w:val="30"/>
        </w:rPr>
        <w:t>、脱钙液参数</w:t>
      </w:r>
    </w:p>
    <w:p w:rsidR="009D2265" w:rsidRDefault="00C6538F" w:rsidP="00CE2EC9">
      <w:pPr>
        <w:jc w:val="left"/>
        <w:rPr>
          <w:rFonts w:ascii="仿宋" w:eastAsia="仿宋" w:hAnsi="仿宋"/>
          <w:color w:val="444444"/>
          <w:sz w:val="30"/>
          <w:szCs w:val="30"/>
        </w:rPr>
      </w:pPr>
      <w:r>
        <w:rPr>
          <w:rFonts w:ascii="仿宋" w:eastAsia="仿宋" w:hAnsi="仿宋" w:hint="eastAsia"/>
          <w:color w:val="444444"/>
          <w:sz w:val="30"/>
          <w:szCs w:val="30"/>
        </w:rPr>
        <w:t>所投产品需在省标目录内。</w:t>
      </w:r>
      <w:r w:rsidR="00C47752" w:rsidRPr="00C47752">
        <w:rPr>
          <w:rFonts w:ascii="仿宋" w:eastAsia="仿宋" w:hAnsi="仿宋" w:hint="eastAsia"/>
          <w:color w:val="444444"/>
          <w:sz w:val="30"/>
          <w:szCs w:val="30"/>
        </w:rPr>
        <w:t>用于骨组织或钙化组织的脱钙处理。</w:t>
      </w:r>
      <w:r w:rsidR="00CE2EC9">
        <w:rPr>
          <w:rFonts w:ascii="仿宋" w:eastAsia="仿宋" w:hAnsi="仿宋" w:hint="eastAsia"/>
          <w:color w:val="444444"/>
          <w:sz w:val="30"/>
          <w:szCs w:val="30"/>
        </w:rPr>
        <w:t>主要</w:t>
      </w:r>
      <w:r w:rsidR="00CE2EC9" w:rsidRPr="00C47752">
        <w:rPr>
          <w:rFonts w:ascii="仿宋" w:eastAsia="仿宋" w:hAnsi="仿宋"/>
          <w:color w:val="444444"/>
          <w:sz w:val="30"/>
          <w:szCs w:val="30"/>
        </w:rPr>
        <w:t>成分</w:t>
      </w:r>
      <w:r w:rsidR="00CE2EC9">
        <w:rPr>
          <w:rFonts w:ascii="仿宋" w:eastAsia="仿宋" w:hAnsi="仿宋" w:hint="eastAsia"/>
          <w:color w:val="444444"/>
          <w:sz w:val="30"/>
          <w:szCs w:val="30"/>
        </w:rPr>
        <w:t>：</w:t>
      </w:r>
      <w:r w:rsidR="00CE2EC9">
        <w:rPr>
          <w:rFonts w:ascii="仿宋" w:eastAsia="仿宋" w:hAnsi="仿宋"/>
          <w:color w:val="444444"/>
          <w:sz w:val="30"/>
          <w:szCs w:val="30"/>
        </w:rPr>
        <w:t>硝酸</w:t>
      </w:r>
      <w:r w:rsidR="00C47752" w:rsidRPr="00C47752">
        <w:rPr>
          <w:rFonts w:ascii="仿宋" w:eastAsia="仿宋" w:hAnsi="仿宋"/>
          <w:color w:val="444444"/>
          <w:sz w:val="30"/>
          <w:szCs w:val="30"/>
        </w:rPr>
        <w:t>。组织脱钙液脱钙≤5天。脱钙后不能对后期免疫组化和分子检测造成影响。</w:t>
      </w:r>
    </w:p>
    <w:p w:rsidR="00C6538F" w:rsidRDefault="00C6538F" w:rsidP="00C6538F">
      <w:pPr>
        <w:jc w:val="left"/>
        <w:rPr>
          <w:rFonts w:ascii="仿宋" w:eastAsia="仿宋" w:hAnsi="仿宋"/>
          <w:color w:val="444444"/>
          <w:sz w:val="30"/>
          <w:szCs w:val="30"/>
        </w:rPr>
      </w:pPr>
      <w:r w:rsidRPr="00C6538F">
        <w:rPr>
          <w:rFonts w:ascii="仿宋" w:eastAsia="仿宋" w:hAnsi="仿宋" w:hint="eastAsia"/>
          <w:color w:val="444444"/>
          <w:sz w:val="30"/>
          <w:szCs w:val="30"/>
        </w:rPr>
        <w:t>招标现场必须提供样品。</w:t>
      </w:r>
    </w:p>
    <w:p w:rsidR="00CE2EC9" w:rsidRPr="009D2265" w:rsidRDefault="00CE2EC9" w:rsidP="00CE2EC9">
      <w:pPr>
        <w:jc w:val="left"/>
        <w:rPr>
          <w:rFonts w:ascii="仿宋" w:eastAsia="仿宋" w:hAnsi="仿宋"/>
          <w:color w:val="444444"/>
          <w:sz w:val="30"/>
          <w:szCs w:val="30"/>
        </w:rPr>
      </w:pPr>
    </w:p>
    <w:p w:rsidR="009D2265" w:rsidRDefault="00271E93" w:rsidP="009D2265">
      <w:pPr>
        <w:jc w:val="left"/>
        <w:rPr>
          <w:rFonts w:ascii="仿宋" w:eastAsia="仿宋" w:hAnsi="仿宋"/>
          <w:color w:val="444444"/>
          <w:sz w:val="30"/>
          <w:szCs w:val="30"/>
        </w:rPr>
      </w:pPr>
      <w:r>
        <w:rPr>
          <w:rFonts w:ascii="仿宋" w:eastAsia="仿宋" w:hAnsi="仿宋"/>
          <w:color w:val="444444"/>
          <w:sz w:val="30"/>
          <w:szCs w:val="30"/>
        </w:rPr>
        <w:t>6</w:t>
      </w:r>
      <w:bookmarkStart w:id="0" w:name="_GoBack"/>
      <w:bookmarkEnd w:id="0"/>
      <w:r w:rsidR="009D2265" w:rsidRPr="009D2265">
        <w:rPr>
          <w:rFonts w:ascii="仿宋" w:eastAsia="仿宋" w:hAnsi="仿宋" w:hint="eastAsia"/>
          <w:color w:val="444444"/>
          <w:sz w:val="30"/>
          <w:szCs w:val="30"/>
        </w:rPr>
        <w:t>、针灸模拟治疗</w:t>
      </w:r>
      <w:r w:rsidR="00BE09DF">
        <w:rPr>
          <w:rFonts w:ascii="仿宋" w:eastAsia="仿宋" w:hAnsi="仿宋" w:hint="eastAsia"/>
          <w:color w:val="444444"/>
          <w:sz w:val="30"/>
          <w:szCs w:val="30"/>
        </w:rPr>
        <w:t>用具</w:t>
      </w:r>
      <w:r w:rsidR="009D2265" w:rsidRPr="009D2265">
        <w:rPr>
          <w:rFonts w:ascii="仿宋" w:eastAsia="仿宋" w:hAnsi="仿宋" w:hint="eastAsia"/>
          <w:color w:val="444444"/>
          <w:sz w:val="30"/>
          <w:szCs w:val="30"/>
        </w:rPr>
        <w:t>参数</w:t>
      </w:r>
    </w:p>
    <w:p w:rsidR="00476216" w:rsidRDefault="00476216" w:rsidP="009D2265">
      <w:pPr>
        <w:jc w:val="left"/>
        <w:rPr>
          <w:rFonts w:ascii="仿宋" w:eastAsia="仿宋" w:hAnsi="仿宋"/>
          <w:color w:val="444444"/>
          <w:sz w:val="30"/>
          <w:szCs w:val="30"/>
        </w:rPr>
      </w:pPr>
      <w:r>
        <w:rPr>
          <w:rFonts w:ascii="仿宋" w:eastAsia="仿宋" w:hAnsi="仿宋" w:hint="eastAsia"/>
          <w:color w:val="444444"/>
          <w:sz w:val="30"/>
          <w:szCs w:val="30"/>
        </w:rPr>
        <w:t>控制价：1万元/个。</w:t>
      </w:r>
    </w:p>
    <w:p w:rsidR="00A8644E" w:rsidRDefault="00A8644E" w:rsidP="00476216">
      <w:pPr>
        <w:jc w:val="left"/>
        <w:rPr>
          <w:rFonts w:ascii="仿宋" w:eastAsia="仿宋" w:hAnsi="仿宋"/>
          <w:color w:val="444444"/>
          <w:sz w:val="30"/>
          <w:szCs w:val="30"/>
        </w:rPr>
      </w:pPr>
      <w:r w:rsidRPr="00A8644E">
        <w:rPr>
          <w:rFonts w:ascii="仿宋" w:eastAsia="仿宋" w:hAnsi="仿宋" w:hint="eastAsia"/>
          <w:color w:val="444444"/>
          <w:sz w:val="30"/>
          <w:szCs w:val="30"/>
        </w:rPr>
        <w:t>用于针灸模型训练。</w:t>
      </w:r>
      <w:r w:rsidRPr="00A8644E">
        <w:rPr>
          <w:rFonts w:ascii="仿宋" w:eastAsia="仿宋" w:hAnsi="仿宋"/>
          <w:color w:val="444444"/>
          <w:sz w:val="30"/>
          <w:szCs w:val="30"/>
        </w:rPr>
        <w:t>尺寸:≥60cm</w:t>
      </w:r>
      <w:r>
        <w:rPr>
          <w:rFonts w:ascii="仿宋" w:eastAsia="仿宋" w:hAnsi="仿宋" w:hint="eastAsia"/>
          <w:color w:val="444444"/>
          <w:sz w:val="30"/>
          <w:szCs w:val="30"/>
        </w:rPr>
        <w:t>，</w:t>
      </w:r>
      <w:r w:rsidRPr="00A8644E">
        <w:rPr>
          <w:rFonts w:ascii="仿宋" w:eastAsia="仿宋" w:hAnsi="仿宋"/>
          <w:color w:val="444444"/>
          <w:sz w:val="30"/>
          <w:szCs w:val="30"/>
        </w:rPr>
        <w:t>男女各一个</w:t>
      </w:r>
      <w:r>
        <w:rPr>
          <w:rFonts w:ascii="仿宋" w:eastAsia="仿宋" w:hAnsi="仿宋" w:hint="eastAsia"/>
          <w:color w:val="444444"/>
          <w:sz w:val="30"/>
          <w:szCs w:val="30"/>
        </w:rPr>
        <w:t>，</w:t>
      </w:r>
      <w:r w:rsidRPr="00A8644E">
        <w:rPr>
          <w:rFonts w:ascii="仿宋" w:eastAsia="仿宋" w:hAnsi="仿宋"/>
          <w:color w:val="444444"/>
          <w:sz w:val="30"/>
          <w:szCs w:val="30"/>
        </w:rPr>
        <w:t>软质材料扎针</w:t>
      </w:r>
      <w:r>
        <w:rPr>
          <w:rFonts w:ascii="仿宋" w:eastAsia="仿宋" w:hAnsi="仿宋" w:hint="eastAsia"/>
          <w:color w:val="444444"/>
          <w:sz w:val="30"/>
          <w:szCs w:val="30"/>
        </w:rPr>
        <w:t>，</w:t>
      </w:r>
      <w:r w:rsidRPr="00A8644E">
        <w:rPr>
          <w:rFonts w:ascii="仿宋" w:eastAsia="仿宋" w:hAnsi="仿宋"/>
          <w:color w:val="444444"/>
          <w:sz w:val="30"/>
          <w:szCs w:val="30"/>
        </w:rPr>
        <w:t>颜色可选</w:t>
      </w:r>
      <w:r w:rsidR="00476216">
        <w:rPr>
          <w:rFonts w:ascii="仿宋" w:eastAsia="仿宋" w:hAnsi="仿宋" w:hint="eastAsia"/>
          <w:color w:val="444444"/>
          <w:sz w:val="30"/>
          <w:szCs w:val="30"/>
        </w:rPr>
        <w:t>，</w:t>
      </w:r>
      <w:r w:rsidRPr="00A8644E">
        <w:rPr>
          <w:rFonts w:ascii="仿宋" w:eastAsia="仿宋" w:hAnsi="仿宋"/>
          <w:color w:val="444444"/>
          <w:sz w:val="30"/>
          <w:szCs w:val="30"/>
        </w:rPr>
        <w:t>手臂可360°旋转。</w:t>
      </w:r>
      <w:r w:rsidRPr="00A8644E">
        <w:rPr>
          <w:rFonts w:ascii="仿宋" w:eastAsia="仿宋" w:hAnsi="仿宋" w:hint="eastAsia"/>
          <w:color w:val="444444"/>
          <w:sz w:val="30"/>
          <w:szCs w:val="30"/>
        </w:rPr>
        <w:t>原厂质保</w:t>
      </w:r>
      <w:r w:rsidRPr="00A8644E">
        <w:rPr>
          <w:rFonts w:ascii="仿宋" w:eastAsia="仿宋" w:hAnsi="仿宋"/>
          <w:color w:val="444444"/>
          <w:sz w:val="30"/>
          <w:szCs w:val="30"/>
        </w:rPr>
        <w:t>:2年</w:t>
      </w:r>
      <w:r w:rsidR="00476216">
        <w:rPr>
          <w:rFonts w:ascii="仿宋" w:eastAsia="仿宋" w:hAnsi="仿宋" w:hint="eastAsia"/>
          <w:color w:val="444444"/>
          <w:sz w:val="30"/>
          <w:szCs w:val="30"/>
        </w:rPr>
        <w:t>。</w:t>
      </w:r>
    </w:p>
    <w:p w:rsidR="00D62D74" w:rsidRPr="00C6538F" w:rsidRDefault="00C6538F" w:rsidP="00C6538F">
      <w:pPr>
        <w:jc w:val="left"/>
        <w:rPr>
          <w:rFonts w:ascii="仿宋" w:eastAsia="仿宋" w:hAnsi="仿宋"/>
          <w:color w:val="444444"/>
          <w:sz w:val="30"/>
          <w:szCs w:val="30"/>
        </w:rPr>
      </w:pPr>
      <w:r w:rsidRPr="00C6538F">
        <w:rPr>
          <w:rFonts w:ascii="仿宋" w:eastAsia="仿宋" w:hAnsi="仿宋" w:hint="eastAsia"/>
          <w:color w:val="444444"/>
          <w:sz w:val="30"/>
          <w:szCs w:val="30"/>
        </w:rPr>
        <w:t>招标现场必须提供样品。</w:t>
      </w:r>
    </w:p>
    <w:sectPr w:rsidR="00D62D74" w:rsidRPr="00C653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53"/>
    <w:rsid w:val="00046A40"/>
    <w:rsid w:val="00063608"/>
    <w:rsid w:val="000A5526"/>
    <w:rsid w:val="00271E93"/>
    <w:rsid w:val="00283116"/>
    <w:rsid w:val="002C73AD"/>
    <w:rsid w:val="003D2FE6"/>
    <w:rsid w:val="00476216"/>
    <w:rsid w:val="00526D51"/>
    <w:rsid w:val="00686956"/>
    <w:rsid w:val="00722817"/>
    <w:rsid w:val="007657C8"/>
    <w:rsid w:val="00863F83"/>
    <w:rsid w:val="00867C78"/>
    <w:rsid w:val="008B1625"/>
    <w:rsid w:val="00963391"/>
    <w:rsid w:val="009D2265"/>
    <w:rsid w:val="00A8644E"/>
    <w:rsid w:val="00B96A68"/>
    <w:rsid w:val="00BA16E3"/>
    <w:rsid w:val="00BE09DF"/>
    <w:rsid w:val="00C47752"/>
    <w:rsid w:val="00C6538F"/>
    <w:rsid w:val="00C66C02"/>
    <w:rsid w:val="00C86053"/>
    <w:rsid w:val="00C90F58"/>
    <w:rsid w:val="00CE2845"/>
    <w:rsid w:val="00CE2EC9"/>
    <w:rsid w:val="00D62D74"/>
    <w:rsid w:val="00E570C5"/>
    <w:rsid w:val="00E80517"/>
    <w:rsid w:val="00EA7C8C"/>
    <w:rsid w:val="00EB4C73"/>
    <w:rsid w:val="00FF1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9635"/>
  <w15:chartTrackingRefBased/>
  <w15:docId w15:val="{705C475D-2356-41C8-989F-0A6BD875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2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2025-09-15T09:55:00Z</dcterms:created>
  <dcterms:modified xsi:type="dcterms:W3CDTF">2025-09-15T09:55:00Z</dcterms:modified>
</cp:coreProperties>
</file>